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58" w:rsidRDefault="000B538F" w:rsidP="00E4786C">
      <w:pPr>
        <w:ind w:firstLine="567"/>
        <w:rPr>
          <w:sz w:val="26"/>
          <w:szCs w:val="26"/>
          <w:lang w:val="uk-UA" w:eastAsia="ru-RU"/>
        </w:rPr>
      </w:pPr>
      <w:r w:rsidRPr="00670FBB">
        <w:rPr>
          <w:sz w:val="26"/>
          <w:szCs w:val="26"/>
          <w:lang w:eastAsia="ru-RU"/>
        </w:rPr>
        <w:t xml:space="preserve">                                                                </w:t>
      </w:r>
      <w:r>
        <w:rPr>
          <w:sz w:val="26"/>
          <w:szCs w:val="26"/>
          <w:lang w:val="uk-UA" w:eastAsia="ru-RU"/>
        </w:rPr>
        <w:t xml:space="preserve"> </w:t>
      </w:r>
    </w:p>
    <w:p w:rsidR="003B0FE5" w:rsidRDefault="003B0FE5" w:rsidP="00670FBB">
      <w:pPr>
        <w:ind w:firstLine="567"/>
        <w:rPr>
          <w:b/>
          <w:sz w:val="26"/>
          <w:szCs w:val="26"/>
          <w:lang w:val="uk-UA" w:eastAsia="ru-RU"/>
        </w:rPr>
      </w:pPr>
    </w:p>
    <w:p w:rsidR="003B0FE5" w:rsidRPr="00670FBB" w:rsidRDefault="003B0FE5" w:rsidP="003B0FE5">
      <w:pPr>
        <w:ind w:firstLine="567"/>
        <w:jc w:val="center"/>
        <w:rPr>
          <w:b/>
          <w:sz w:val="26"/>
          <w:szCs w:val="26"/>
          <w:lang w:eastAsia="ru-RU"/>
        </w:rPr>
      </w:pPr>
      <w:r w:rsidRPr="00670FBB">
        <w:rPr>
          <w:b/>
          <w:sz w:val="26"/>
          <w:szCs w:val="26"/>
          <w:lang w:eastAsia="ru-RU"/>
        </w:rPr>
        <w:t>Узагальнення за результатами розгляду звернень громадян</w:t>
      </w:r>
    </w:p>
    <w:p w:rsidR="003B0FE5" w:rsidRPr="00935FFE" w:rsidRDefault="006E5423" w:rsidP="003B0FE5">
      <w:pPr>
        <w:ind w:firstLine="567"/>
        <w:jc w:val="center"/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 xml:space="preserve">за липень  2022 року </w:t>
      </w:r>
      <w:bookmarkStart w:id="0" w:name="_GoBack"/>
      <w:bookmarkEnd w:id="0"/>
      <w:r w:rsidR="003B0FE5">
        <w:rPr>
          <w:b/>
          <w:sz w:val="26"/>
          <w:szCs w:val="26"/>
          <w:lang w:val="uk-UA" w:eastAsia="ru-RU"/>
        </w:rPr>
        <w:t xml:space="preserve">в порівнянні з липнем 2021 року </w:t>
      </w:r>
    </w:p>
    <w:p w:rsidR="000B538F" w:rsidRPr="000C5E14" w:rsidRDefault="000B538F" w:rsidP="00670FBB">
      <w:pPr>
        <w:ind w:firstLine="567"/>
        <w:rPr>
          <w:b/>
          <w:sz w:val="28"/>
          <w:szCs w:val="28"/>
          <w:lang w:val="uk-UA" w:eastAsia="ru-RU"/>
        </w:rPr>
      </w:pPr>
    </w:p>
    <w:p w:rsidR="000B538F" w:rsidRPr="000C5E14" w:rsidRDefault="000B538F" w:rsidP="00670FBB">
      <w:pPr>
        <w:ind w:firstLine="567"/>
        <w:rPr>
          <w:sz w:val="26"/>
          <w:szCs w:val="26"/>
          <w:lang w:val="uk-UA" w:eastAsia="ru-RU"/>
        </w:rPr>
      </w:pPr>
      <w:r w:rsidRPr="000C5E14">
        <w:rPr>
          <w:sz w:val="26"/>
          <w:szCs w:val="26"/>
          <w:lang w:val="uk-UA" w:eastAsia="ru-RU"/>
        </w:rPr>
        <w:t>З метою інформування населення про стан розгляду звернень громадян</w:t>
      </w:r>
      <w:r>
        <w:rPr>
          <w:sz w:val="26"/>
          <w:szCs w:val="26"/>
          <w:lang w:val="uk-UA" w:eastAsia="ru-RU"/>
        </w:rPr>
        <w:t xml:space="preserve">, які надійшли до </w:t>
      </w:r>
      <w:r w:rsidRPr="00671A46">
        <w:rPr>
          <w:sz w:val="26"/>
          <w:szCs w:val="26"/>
          <w:lang w:val="uk-UA" w:eastAsia="ru-RU"/>
        </w:rPr>
        <w:t xml:space="preserve">Південно-Східного міжрегіонального управління Міністерства юстиції (м. Дніпро)  </w:t>
      </w:r>
      <w:r>
        <w:rPr>
          <w:sz w:val="26"/>
          <w:szCs w:val="26"/>
          <w:lang w:val="uk-UA" w:eastAsia="ru-RU"/>
        </w:rPr>
        <w:t xml:space="preserve">надаємо </w:t>
      </w:r>
      <w:r w:rsidRPr="000C5E14">
        <w:rPr>
          <w:sz w:val="26"/>
          <w:szCs w:val="26"/>
          <w:lang w:val="uk-UA" w:eastAsia="ru-RU"/>
        </w:rPr>
        <w:t xml:space="preserve">наступну інформацію </w:t>
      </w:r>
      <w:r w:rsidRPr="00022981">
        <w:rPr>
          <w:sz w:val="26"/>
          <w:szCs w:val="26"/>
          <w:lang w:val="uk-UA" w:eastAsia="ru-RU"/>
        </w:rPr>
        <w:t>для розміщення на веб-сайті</w:t>
      </w:r>
    </w:p>
    <w:p w:rsidR="000B538F" w:rsidRPr="000C5E14" w:rsidRDefault="000B538F" w:rsidP="00670FBB">
      <w:pPr>
        <w:ind w:firstLine="567"/>
        <w:rPr>
          <w:sz w:val="26"/>
          <w:szCs w:val="26"/>
          <w:lang w:val="uk-UA" w:eastAsia="ru-RU"/>
        </w:rPr>
      </w:pPr>
    </w:p>
    <w:p w:rsidR="003B0FE5" w:rsidRPr="003B0FE5" w:rsidRDefault="000B538F" w:rsidP="003B0FE5">
      <w:pPr>
        <w:ind w:firstLine="709"/>
        <w:rPr>
          <w:color w:val="000000"/>
          <w:sz w:val="26"/>
          <w:szCs w:val="26"/>
          <w:lang w:val="uk-UA"/>
        </w:rPr>
      </w:pPr>
      <w:r w:rsidRPr="003B0FE5">
        <w:rPr>
          <w:sz w:val="26"/>
          <w:szCs w:val="26"/>
          <w:lang w:val="uk-UA" w:eastAsia="ru-RU"/>
        </w:rPr>
        <w:t xml:space="preserve">      </w:t>
      </w:r>
      <w:r w:rsidR="003B0FE5" w:rsidRPr="003B0FE5">
        <w:rPr>
          <w:color w:val="000000"/>
          <w:sz w:val="26"/>
          <w:szCs w:val="26"/>
          <w:lang w:val="uk-UA"/>
        </w:rPr>
        <w:t xml:space="preserve">Відповідно до статистичної інформації, враховуючи різні місця реєстрації,  до Південно-Східного міжрегіонального управління  Міністерства юстиції (м. Дніпро) надійшло (у липні 2021 року – 760) </w:t>
      </w:r>
      <w:r w:rsidR="003B0FE5" w:rsidRPr="003B0FE5">
        <w:rPr>
          <w:b/>
          <w:color w:val="000000"/>
          <w:sz w:val="26"/>
          <w:szCs w:val="26"/>
          <w:lang w:val="uk-UA"/>
        </w:rPr>
        <w:t xml:space="preserve">469 </w:t>
      </w:r>
      <w:r w:rsidR="003B0FE5" w:rsidRPr="003B0FE5">
        <w:rPr>
          <w:color w:val="000000"/>
          <w:sz w:val="26"/>
          <w:szCs w:val="26"/>
          <w:lang w:val="uk-UA"/>
        </w:rPr>
        <w:t xml:space="preserve">звернень громадян, з них:  (у липні 2021 року  - 464)  </w:t>
      </w:r>
      <w:r w:rsidR="003B0FE5" w:rsidRPr="003B0FE5">
        <w:rPr>
          <w:b/>
          <w:color w:val="000000"/>
          <w:sz w:val="26"/>
          <w:szCs w:val="26"/>
          <w:lang w:val="uk-UA"/>
        </w:rPr>
        <w:t>248</w:t>
      </w:r>
      <w:r w:rsidR="003B0FE5" w:rsidRPr="003B0FE5">
        <w:rPr>
          <w:color w:val="000000"/>
          <w:sz w:val="26"/>
          <w:szCs w:val="26"/>
          <w:lang w:val="uk-UA"/>
        </w:rPr>
        <w:t xml:space="preserve"> звернень знаходяться на розгляді у Південно-Східному міжрегіональному управлінні Міністерства юстиції (м. Дніпро), що діє у Дніпропе</w:t>
      </w:r>
      <w:r w:rsidR="00136B5D">
        <w:rPr>
          <w:color w:val="000000"/>
          <w:sz w:val="26"/>
          <w:szCs w:val="26"/>
          <w:lang w:val="uk-UA"/>
        </w:rPr>
        <w:t>тровській області, (у липні 2021</w:t>
      </w:r>
      <w:r w:rsidR="003B0FE5" w:rsidRPr="003B0FE5">
        <w:rPr>
          <w:color w:val="000000"/>
          <w:sz w:val="26"/>
          <w:szCs w:val="26"/>
          <w:lang w:val="uk-UA"/>
        </w:rPr>
        <w:t xml:space="preserve"> року  - 173) </w:t>
      </w:r>
      <w:r w:rsidR="003B0FE5" w:rsidRPr="003B0FE5">
        <w:rPr>
          <w:b/>
          <w:color w:val="000000"/>
          <w:sz w:val="26"/>
          <w:szCs w:val="26"/>
          <w:lang w:val="uk-UA"/>
        </w:rPr>
        <w:t xml:space="preserve">80 </w:t>
      </w:r>
      <w:r w:rsidR="003B0FE5" w:rsidRPr="003B0FE5">
        <w:rPr>
          <w:color w:val="000000"/>
          <w:sz w:val="26"/>
          <w:szCs w:val="26"/>
          <w:lang w:val="uk-UA"/>
        </w:rPr>
        <w:t xml:space="preserve">звернень знаходяться на розгляді у Південно-Східному міжрегіональному управлінні Міністерства юстиції  (м. Дніпро), що діє у Запорізькій області та (у липні 2021 року  - 123) </w:t>
      </w:r>
      <w:r w:rsidR="003B0FE5" w:rsidRPr="003B0FE5">
        <w:rPr>
          <w:b/>
          <w:color w:val="000000"/>
          <w:sz w:val="26"/>
          <w:szCs w:val="26"/>
          <w:lang w:val="uk-UA"/>
        </w:rPr>
        <w:t>141</w:t>
      </w:r>
      <w:r w:rsidR="003B0FE5" w:rsidRPr="003B0FE5">
        <w:rPr>
          <w:color w:val="000000"/>
          <w:sz w:val="26"/>
          <w:szCs w:val="26"/>
          <w:lang w:val="uk-UA"/>
        </w:rPr>
        <w:t xml:space="preserve"> звернення громадян у Південно-Східному міжрегіональному управлінні Міністерства юстиції (м. Дніпро), що діє у  Кіровоградській області.  </w:t>
      </w:r>
    </w:p>
    <w:p w:rsidR="003B0FE5" w:rsidRPr="003B0FE5" w:rsidRDefault="003B0FE5" w:rsidP="003B0FE5">
      <w:pPr>
        <w:ind w:firstLine="709"/>
        <w:rPr>
          <w:color w:val="000000"/>
          <w:sz w:val="26"/>
          <w:szCs w:val="26"/>
          <w:lang w:val="uk-UA"/>
        </w:rPr>
      </w:pPr>
      <w:r w:rsidRPr="003B0FE5">
        <w:rPr>
          <w:color w:val="000000"/>
          <w:sz w:val="26"/>
          <w:szCs w:val="26"/>
          <w:lang w:val="uk-UA"/>
        </w:rPr>
        <w:t xml:space="preserve">Крім зазначеної кількості на розгляд надійшло (у липні 2021 року  - 136) </w:t>
      </w:r>
      <w:r w:rsidRPr="003B0FE5">
        <w:rPr>
          <w:b/>
          <w:color w:val="000000"/>
          <w:sz w:val="26"/>
          <w:szCs w:val="26"/>
          <w:lang w:val="uk-UA"/>
        </w:rPr>
        <w:t xml:space="preserve">108 </w:t>
      </w:r>
      <w:r w:rsidRPr="003B0FE5">
        <w:rPr>
          <w:color w:val="000000"/>
          <w:sz w:val="26"/>
          <w:szCs w:val="26"/>
          <w:lang w:val="uk-UA"/>
        </w:rPr>
        <w:t xml:space="preserve"> звернень  від юридичних осіб, з них:  (у липні 2021 року  - 79) </w:t>
      </w:r>
      <w:r w:rsidRPr="003B0FE5">
        <w:rPr>
          <w:b/>
          <w:color w:val="000000"/>
          <w:sz w:val="26"/>
          <w:szCs w:val="26"/>
          <w:lang w:val="uk-UA"/>
        </w:rPr>
        <w:t>87</w:t>
      </w:r>
      <w:r w:rsidRPr="003B0FE5">
        <w:rPr>
          <w:color w:val="000000"/>
          <w:sz w:val="26"/>
          <w:szCs w:val="26"/>
          <w:lang w:val="uk-UA"/>
        </w:rPr>
        <w:t xml:space="preserve"> звернень знаходяться на розгляді у Південно-Східному міжрегіональному управлінні Міністерства юстиції (м. Дніпро), що діє у Дніпропетровській області, (у липні 2021 року  - 39) </w:t>
      </w:r>
      <w:r w:rsidRPr="003B0FE5">
        <w:rPr>
          <w:b/>
          <w:color w:val="000000"/>
          <w:sz w:val="26"/>
          <w:szCs w:val="26"/>
          <w:lang w:val="uk-UA"/>
        </w:rPr>
        <w:t>8</w:t>
      </w:r>
      <w:r w:rsidRPr="003B0FE5">
        <w:rPr>
          <w:color w:val="000000"/>
          <w:sz w:val="26"/>
          <w:szCs w:val="26"/>
          <w:lang w:val="uk-UA"/>
        </w:rPr>
        <w:t xml:space="preserve"> звернень знаходяться на розгляді у Південно-Східному міжрегіональному управлінні Міністерства юстиції  (м. Дніпро), що діє у Запорізькій області та (у липні 2021 року  - 18) </w:t>
      </w:r>
      <w:r w:rsidRPr="003B0FE5">
        <w:rPr>
          <w:b/>
          <w:color w:val="000000"/>
          <w:sz w:val="26"/>
          <w:szCs w:val="26"/>
          <w:lang w:val="uk-UA"/>
        </w:rPr>
        <w:t xml:space="preserve">13 </w:t>
      </w:r>
      <w:r w:rsidRPr="003B0FE5">
        <w:rPr>
          <w:color w:val="000000"/>
          <w:sz w:val="26"/>
          <w:szCs w:val="26"/>
          <w:lang w:val="uk-UA"/>
        </w:rPr>
        <w:t xml:space="preserve">звернень у Південно-Східному міжрегіональному </w:t>
      </w:r>
      <w:r w:rsidR="00003064">
        <w:rPr>
          <w:color w:val="000000"/>
          <w:sz w:val="26"/>
          <w:szCs w:val="26"/>
          <w:lang w:val="uk-UA"/>
        </w:rPr>
        <w:t>управлінні Міністерства юстиці</w:t>
      </w:r>
      <w:r w:rsidRPr="003B0FE5">
        <w:rPr>
          <w:color w:val="000000"/>
          <w:sz w:val="26"/>
          <w:szCs w:val="26"/>
          <w:lang w:val="uk-UA"/>
        </w:rPr>
        <w:t xml:space="preserve"> (м. Дніпро), що діє у Кіровоградській області. </w:t>
      </w:r>
    </w:p>
    <w:p w:rsidR="003B0FE5" w:rsidRPr="003B0FE5" w:rsidRDefault="003B0FE5" w:rsidP="003B0FE5">
      <w:pPr>
        <w:ind w:firstLine="709"/>
        <w:rPr>
          <w:color w:val="000000"/>
          <w:sz w:val="26"/>
          <w:szCs w:val="26"/>
          <w:lang w:val="uk-UA"/>
        </w:rPr>
      </w:pPr>
      <w:r w:rsidRPr="003B0FE5">
        <w:rPr>
          <w:color w:val="000000"/>
          <w:sz w:val="26"/>
          <w:szCs w:val="26"/>
          <w:lang w:val="uk-UA"/>
        </w:rPr>
        <w:t xml:space="preserve">На «Урядову гарячу лінію» надійшло (у  липні 2021 року  - 395) </w:t>
      </w:r>
      <w:r w:rsidRPr="003B0FE5">
        <w:rPr>
          <w:b/>
          <w:color w:val="000000"/>
          <w:sz w:val="26"/>
          <w:szCs w:val="26"/>
          <w:lang w:val="uk-UA"/>
        </w:rPr>
        <w:t xml:space="preserve">130 </w:t>
      </w:r>
      <w:r w:rsidRPr="003B0FE5">
        <w:rPr>
          <w:color w:val="000000"/>
          <w:sz w:val="26"/>
          <w:szCs w:val="26"/>
          <w:lang w:val="uk-UA"/>
        </w:rPr>
        <w:t xml:space="preserve">звернень, з них: до Південно-Східного міжрегіонального управління Міністерства юстиції  (м. Дніпро), що діє у Дніпропетровській області – (у липні 2021 року  - 260) </w:t>
      </w:r>
      <w:r w:rsidRPr="003B0FE5">
        <w:rPr>
          <w:b/>
          <w:color w:val="000000"/>
          <w:sz w:val="26"/>
          <w:szCs w:val="26"/>
          <w:lang w:val="uk-UA"/>
        </w:rPr>
        <w:t>97</w:t>
      </w:r>
      <w:r w:rsidRPr="003B0FE5">
        <w:rPr>
          <w:color w:val="000000"/>
          <w:sz w:val="26"/>
          <w:szCs w:val="26"/>
          <w:lang w:val="uk-UA"/>
        </w:rPr>
        <w:t xml:space="preserve">; до Південно-Східного   міжрегіонального управління Міністерства юстиції  (м. Дніпро), що діє у Запорізькій області – (у липні 2021 року  - 74)  </w:t>
      </w:r>
      <w:r w:rsidRPr="003B0FE5">
        <w:rPr>
          <w:b/>
          <w:color w:val="000000"/>
          <w:sz w:val="26"/>
          <w:szCs w:val="26"/>
          <w:lang w:val="uk-UA"/>
        </w:rPr>
        <w:t>15</w:t>
      </w:r>
      <w:r w:rsidRPr="003B0FE5">
        <w:rPr>
          <w:color w:val="000000"/>
          <w:sz w:val="26"/>
          <w:szCs w:val="26"/>
          <w:lang w:val="uk-UA"/>
        </w:rPr>
        <w:t xml:space="preserve">; до Південно-Східного  міжрегіонального управління Міністерства юстиції </w:t>
      </w:r>
      <w:r w:rsidR="00003064">
        <w:rPr>
          <w:color w:val="000000"/>
          <w:sz w:val="26"/>
          <w:szCs w:val="26"/>
          <w:lang w:val="uk-UA"/>
        </w:rPr>
        <w:t xml:space="preserve">                         </w:t>
      </w:r>
      <w:r w:rsidRPr="003B0FE5">
        <w:rPr>
          <w:color w:val="000000"/>
          <w:sz w:val="26"/>
          <w:szCs w:val="26"/>
          <w:lang w:val="uk-UA"/>
        </w:rPr>
        <w:t xml:space="preserve">(м. Дніпро), що діє у Кіровоградській  області   (у липні 2021 року  - 61)  </w:t>
      </w:r>
      <w:r w:rsidRPr="003B0FE5">
        <w:rPr>
          <w:b/>
          <w:color w:val="000000"/>
          <w:sz w:val="26"/>
          <w:szCs w:val="26"/>
          <w:lang w:val="uk-UA"/>
        </w:rPr>
        <w:t>18</w:t>
      </w:r>
      <w:r w:rsidRPr="003B0FE5">
        <w:rPr>
          <w:color w:val="000000"/>
          <w:sz w:val="26"/>
          <w:szCs w:val="26"/>
          <w:lang w:val="uk-UA"/>
        </w:rPr>
        <w:t>.</w:t>
      </w:r>
    </w:p>
    <w:p w:rsidR="000B538F" w:rsidRPr="000C5E14" w:rsidRDefault="000B538F" w:rsidP="00670FBB">
      <w:pPr>
        <w:ind w:firstLine="567"/>
        <w:rPr>
          <w:sz w:val="26"/>
          <w:szCs w:val="26"/>
          <w:lang w:val="uk-UA" w:eastAsia="ru-RU"/>
        </w:rPr>
      </w:pPr>
      <w:r w:rsidRPr="000C5E14">
        <w:rPr>
          <w:sz w:val="26"/>
          <w:szCs w:val="26"/>
          <w:lang w:val="uk-UA" w:eastAsia="ru-RU"/>
        </w:rPr>
        <w:t xml:space="preserve">      </w:t>
      </w:r>
    </w:p>
    <w:p w:rsidR="000B538F" w:rsidRPr="0023294C" w:rsidRDefault="000B538F" w:rsidP="000873A6">
      <w:pPr>
        <w:ind w:firstLine="709"/>
        <w:rPr>
          <w:color w:val="000000"/>
          <w:sz w:val="26"/>
          <w:szCs w:val="26"/>
          <w:lang w:val="uk-UA"/>
        </w:rPr>
      </w:pPr>
    </w:p>
    <w:p w:rsidR="00CE1D96" w:rsidRDefault="0098294B" w:rsidP="001A5A54">
      <w:pPr>
        <w:ind w:firstLine="567"/>
        <w:rPr>
          <w:lang w:val="uk-UA"/>
        </w:rPr>
      </w:pPr>
      <w:r w:rsidRPr="00742CC9">
        <w:rPr>
          <w:noProof/>
          <w:lang w:eastAsia="ru-RU"/>
        </w:rPr>
        <w:object w:dxaOrig="7882" w:dyaOrig="6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93.75pt;height:307.5pt;visibility:visible" o:ole="">
            <v:imagedata r:id="rId6" o:title=""/>
            <o:lock v:ext="edit" aspectratio="f"/>
          </v:shape>
          <o:OLEObject Type="Embed" ProgID="Excel.Sheet.8" ShapeID="Диаграмма 1" DrawAspect="Content" ObjectID="_1722161886" r:id="rId7">
            <o:FieldCodes>\s</o:FieldCodes>
          </o:OLEObject>
        </w:object>
      </w:r>
    </w:p>
    <w:p w:rsidR="0098294B" w:rsidRDefault="0098294B" w:rsidP="001A5A54">
      <w:pPr>
        <w:ind w:firstLine="567"/>
        <w:rPr>
          <w:lang w:val="uk-UA"/>
        </w:rPr>
      </w:pPr>
    </w:p>
    <w:p w:rsidR="0098294B" w:rsidRPr="0098294B" w:rsidRDefault="00537F41" w:rsidP="001A5A54">
      <w:pPr>
        <w:ind w:firstLine="567"/>
        <w:rPr>
          <w:lang w:val="uk-UA"/>
        </w:rPr>
      </w:pPr>
      <w:r w:rsidRPr="00742CC9">
        <w:rPr>
          <w:noProof/>
          <w:lang w:eastAsia="ru-RU"/>
        </w:rPr>
        <w:object w:dxaOrig="7882" w:dyaOrig="6145">
          <v:shape id="_x0000_i1026" type="#_x0000_t75" style="width:393.75pt;height:307.5pt;visibility:visible" o:ole="">
            <v:imagedata r:id="rId8" o:title=""/>
            <o:lock v:ext="edit" aspectratio="f"/>
          </v:shape>
          <o:OLEObject Type="Embed" ProgID="Excel.Sheet.8" ShapeID="_x0000_i1026" DrawAspect="Content" ObjectID="_1722161887" r:id="rId9">
            <o:FieldCodes>\s</o:FieldCodes>
          </o:OLEObject>
        </w:object>
      </w:r>
    </w:p>
    <w:p w:rsidR="00B2570B" w:rsidRPr="00B2570B" w:rsidRDefault="00B2570B" w:rsidP="001A5A54">
      <w:pPr>
        <w:ind w:firstLine="567"/>
        <w:rPr>
          <w:lang w:val="uk-UA"/>
        </w:rPr>
      </w:pPr>
    </w:p>
    <w:p w:rsidR="0014557C" w:rsidRDefault="0014557C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14557C" w:rsidRDefault="0014557C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14557C" w:rsidRDefault="0014557C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3050BD" w:rsidRDefault="003050BD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C70331" w:rsidRDefault="00BF0934" w:rsidP="00BF0934">
      <w:pPr>
        <w:rPr>
          <w:rFonts w:eastAsia="Times New Roman"/>
          <w:sz w:val="26"/>
          <w:szCs w:val="26"/>
          <w:lang w:val="uk-UA" w:eastAsia="ru-RU"/>
        </w:rPr>
      </w:pPr>
      <w:r>
        <w:rPr>
          <w:rFonts w:eastAsia="Times New Roman"/>
          <w:sz w:val="26"/>
          <w:szCs w:val="26"/>
          <w:lang w:val="uk-UA" w:eastAsia="ru-RU"/>
        </w:rPr>
        <w:t xml:space="preserve">         </w:t>
      </w:r>
      <w:r w:rsidR="00144C70">
        <w:rPr>
          <w:rFonts w:eastAsia="Times New Roman"/>
          <w:sz w:val="26"/>
          <w:szCs w:val="26"/>
          <w:lang w:val="uk-UA" w:eastAsia="ru-RU"/>
        </w:rPr>
        <w:t xml:space="preserve">  </w:t>
      </w:r>
      <w:r>
        <w:rPr>
          <w:rFonts w:eastAsia="Times New Roman"/>
          <w:sz w:val="26"/>
          <w:szCs w:val="26"/>
          <w:lang w:val="uk-UA" w:eastAsia="ru-RU"/>
        </w:rPr>
        <w:t xml:space="preserve"> </w:t>
      </w:r>
    </w:p>
    <w:p w:rsidR="00C70331" w:rsidRDefault="00C70331" w:rsidP="00BF0934">
      <w:pPr>
        <w:rPr>
          <w:rFonts w:eastAsia="Times New Roman"/>
          <w:sz w:val="26"/>
          <w:szCs w:val="26"/>
          <w:lang w:val="uk-UA" w:eastAsia="ru-RU"/>
        </w:rPr>
      </w:pPr>
    </w:p>
    <w:p w:rsidR="00BF0934" w:rsidRPr="006C3C7F" w:rsidRDefault="00C70331" w:rsidP="00BF0934">
      <w:pPr>
        <w:rPr>
          <w:rFonts w:eastAsia="Times New Roman"/>
          <w:sz w:val="26"/>
          <w:szCs w:val="26"/>
          <w:lang w:val="uk-UA" w:eastAsia="ru-RU"/>
        </w:rPr>
      </w:pPr>
      <w:r>
        <w:rPr>
          <w:rFonts w:eastAsia="Times New Roman"/>
          <w:sz w:val="26"/>
          <w:szCs w:val="26"/>
          <w:lang w:val="uk-UA" w:eastAsia="ru-RU"/>
        </w:rPr>
        <w:t xml:space="preserve">            </w:t>
      </w:r>
      <w:r w:rsidR="00BF0934" w:rsidRPr="006C3C7F">
        <w:rPr>
          <w:rFonts w:eastAsia="Times New Roman"/>
          <w:sz w:val="26"/>
          <w:szCs w:val="26"/>
          <w:lang w:val="uk-UA" w:eastAsia="ru-RU"/>
        </w:rPr>
        <w:t xml:space="preserve">Отже, до </w:t>
      </w:r>
      <w:r w:rsidR="00BF0934" w:rsidRPr="006C3C7F">
        <w:rPr>
          <w:rFonts w:eastAsia="Times New Roman"/>
          <w:b/>
          <w:sz w:val="26"/>
          <w:szCs w:val="26"/>
          <w:lang w:val="uk-UA" w:eastAsia="ru-RU"/>
        </w:rPr>
        <w:t>Південно-Східного міжрегіонального управління Міністерства юстиції (м. Дніпро) надійшло:</w:t>
      </w:r>
    </w:p>
    <w:p w:rsidR="00BF0934" w:rsidRPr="00057542" w:rsidRDefault="00923FBE" w:rsidP="00BF0934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>
        <w:rPr>
          <w:rFonts w:eastAsia="Times New Roman"/>
          <w:sz w:val="26"/>
          <w:szCs w:val="26"/>
          <w:lang w:val="uk-UA" w:eastAsia="ru-RU"/>
        </w:rPr>
        <w:t>248</w:t>
      </w:r>
      <w:r w:rsidR="008F5AC1">
        <w:rPr>
          <w:rFonts w:eastAsia="Times New Roman"/>
          <w:sz w:val="26"/>
          <w:szCs w:val="26"/>
          <w:lang w:val="uk-UA" w:eastAsia="ru-RU"/>
        </w:rPr>
        <w:t xml:space="preserve"> звернень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громадян знаходиться на розгляді у Південно-Східному міжрегіональному управлінні Міністерства юстиції (м. Дніпро</w:t>
      </w:r>
      <w:r>
        <w:rPr>
          <w:rFonts w:eastAsia="Times New Roman"/>
          <w:sz w:val="26"/>
          <w:szCs w:val="26"/>
          <w:lang w:val="uk-UA" w:eastAsia="ru-RU"/>
        </w:rPr>
        <w:t>), а за аналогічний період  2021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 року -  </w:t>
      </w:r>
      <w:r w:rsidR="00C70331">
        <w:rPr>
          <w:rFonts w:eastAsia="Times New Roman"/>
          <w:sz w:val="26"/>
          <w:szCs w:val="26"/>
          <w:lang w:val="uk-UA" w:eastAsia="ru-RU"/>
        </w:rPr>
        <w:t>464</w:t>
      </w:r>
      <w:r w:rsidR="00843A10">
        <w:rPr>
          <w:rFonts w:eastAsia="Times New Roman"/>
          <w:sz w:val="26"/>
          <w:szCs w:val="26"/>
          <w:lang w:val="uk-UA" w:eastAsia="ru-RU"/>
        </w:rPr>
        <w:t xml:space="preserve"> звернення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 громадян, що на  </w:t>
      </w:r>
      <w:r w:rsidR="00993FF9">
        <w:rPr>
          <w:rFonts w:eastAsia="Times New Roman"/>
          <w:sz w:val="26"/>
          <w:szCs w:val="26"/>
          <w:lang w:val="uk-UA" w:eastAsia="ru-RU"/>
        </w:rPr>
        <w:t>216 звернень  менше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>.</w:t>
      </w:r>
    </w:p>
    <w:p w:rsidR="00BF0934" w:rsidRPr="00057542" w:rsidRDefault="00923FBE" w:rsidP="00BF0934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>
        <w:rPr>
          <w:rFonts w:eastAsia="Times New Roman"/>
          <w:sz w:val="26"/>
          <w:szCs w:val="26"/>
          <w:lang w:val="uk-UA" w:eastAsia="ru-RU"/>
        </w:rPr>
        <w:t>80 звернень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громадян надійшло на розгляд до Південно-Східного міжрегіонального управління Міністерства юстиції, що діє у Запорізькій області, а за аналогічний</w:t>
      </w:r>
      <w:r>
        <w:rPr>
          <w:rFonts w:eastAsia="Times New Roman"/>
          <w:sz w:val="26"/>
          <w:szCs w:val="26"/>
          <w:lang w:val="uk-UA" w:eastAsia="ru-RU"/>
        </w:rPr>
        <w:t xml:space="preserve"> період 2021</w:t>
      </w:r>
      <w:r w:rsidR="00BF0934">
        <w:rPr>
          <w:rFonts w:eastAsia="Times New Roman"/>
          <w:sz w:val="26"/>
          <w:szCs w:val="26"/>
          <w:lang w:val="uk-UA" w:eastAsia="ru-RU"/>
        </w:rPr>
        <w:t xml:space="preserve"> року  - 1</w:t>
      </w:r>
      <w:r w:rsidR="00C70331">
        <w:rPr>
          <w:rFonts w:eastAsia="Times New Roman"/>
          <w:sz w:val="26"/>
          <w:szCs w:val="26"/>
          <w:lang w:val="uk-UA" w:eastAsia="ru-RU"/>
        </w:rPr>
        <w:t>73 звернення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громадян, що на </w:t>
      </w:r>
      <w:r w:rsidR="00993FF9">
        <w:rPr>
          <w:rFonts w:eastAsia="Times New Roman"/>
          <w:sz w:val="26"/>
          <w:szCs w:val="26"/>
          <w:lang w:val="uk-UA" w:eastAsia="ru-RU"/>
        </w:rPr>
        <w:t>93</w:t>
      </w:r>
      <w:r w:rsidR="00E73A61">
        <w:rPr>
          <w:rFonts w:eastAsia="Times New Roman"/>
          <w:sz w:val="26"/>
          <w:szCs w:val="26"/>
          <w:lang w:val="uk-UA" w:eastAsia="ru-RU"/>
        </w:rPr>
        <w:t xml:space="preserve"> </w:t>
      </w:r>
      <w:r w:rsidR="00993FF9">
        <w:rPr>
          <w:rFonts w:eastAsia="Times New Roman"/>
          <w:sz w:val="26"/>
          <w:szCs w:val="26"/>
          <w:lang w:val="uk-UA" w:eastAsia="ru-RU"/>
        </w:rPr>
        <w:t xml:space="preserve"> звернення менше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>.</w:t>
      </w:r>
    </w:p>
    <w:p w:rsidR="00BF0934" w:rsidRPr="00057542" w:rsidRDefault="00923FBE" w:rsidP="00BF0934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>
        <w:rPr>
          <w:rFonts w:eastAsia="Times New Roman"/>
          <w:sz w:val="26"/>
          <w:szCs w:val="26"/>
          <w:lang w:val="uk-UA" w:eastAsia="ru-RU"/>
        </w:rPr>
        <w:t>141</w:t>
      </w:r>
      <w:r w:rsidR="00BF0934">
        <w:rPr>
          <w:rFonts w:eastAsia="Times New Roman"/>
          <w:sz w:val="26"/>
          <w:szCs w:val="26"/>
          <w:lang w:val="uk-UA" w:eastAsia="ru-RU"/>
        </w:rPr>
        <w:t xml:space="preserve"> 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>зве</w:t>
      </w:r>
      <w:r w:rsidR="00395CA7">
        <w:rPr>
          <w:rFonts w:eastAsia="Times New Roman"/>
          <w:sz w:val="26"/>
          <w:szCs w:val="26"/>
          <w:lang w:val="uk-UA" w:eastAsia="ru-RU"/>
        </w:rPr>
        <w:t>рнення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громадян знаходиться на розгляді у Південно-Східному міжрегіональному управлінні Міністерства юстиції, що діє у</w:t>
      </w:r>
      <w:r w:rsidR="00BF0934">
        <w:rPr>
          <w:rFonts w:eastAsia="Times New Roman"/>
          <w:sz w:val="26"/>
          <w:szCs w:val="26"/>
          <w:lang w:val="uk-UA" w:eastAsia="ru-RU"/>
        </w:rPr>
        <w:t xml:space="preserve"> Кіровоградській області</w:t>
      </w:r>
      <w:r>
        <w:rPr>
          <w:rFonts w:eastAsia="Times New Roman"/>
          <w:sz w:val="26"/>
          <w:szCs w:val="26"/>
          <w:lang w:val="uk-UA" w:eastAsia="ru-RU"/>
        </w:rPr>
        <w:t>, а за аналогічний період  2021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  року –</w:t>
      </w:r>
      <w:r w:rsidR="00C70331">
        <w:rPr>
          <w:rFonts w:eastAsia="Times New Roman"/>
          <w:sz w:val="26"/>
          <w:szCs w:val="26"/>
          <w:lang w:val="uk-UA" w:eastAsia="ru-RU"/>
        </w:rPr>
        <w:t xml:space="preserve"> 123 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 xml:space="preserve">звернень громадян, що на  </w:t>
      </w:r>
      <w:r w:rsidR="00993FF9">
        <w:rPr>
          <w:rFonts w:eastAsia="Times New Roman"/>
          <w:sz w:val="26"/>
          <w:szCs w:val="26"/>
          <w:lang w:val="uk-UA" w:eastAsia="ru-RU"/>
        </w:rPr>
        <w:t>18</w:t>
      </w:r>
      <w:r w:rsidR="00BF0934">
        <w:rPr>
          <w:rFonts w:eastAsia="Times New Roman"/>
          <w:sz w:val="26"/>
          <w:szCs w:val="26"/>
          <w:lang w:val="uk-UA" w:eastAsia="ru-RU"/>
        </w:rPr>
        <w:t xml:space="preserve"> </w:t>
      </w:r>
      <w:r w:rsidR="00395CA7">
        <w:rPr>
          <w:rFonts w:eastAsia="Times New Roman"/>
          <w:sz w:val="26"/>
          <w:szCs w:val="26"/>
          <w:lang w:val="uk-UA" w:eastAsia="ru-RU"/>
        </w:rPr>
        <w:t xml:space="preserve"> звернень </w:t>
      </w:r>
      <w:r w:rsidR="00993FF9">
        <w:rPr>
          <w:rFonts w:eastAsia="Times New Roman"/>
          <w:sz w:val="26"/>
          <w:szCs w:val="26"/>
          <w:lang w:val="uk-UA" w:eastAsia="ru-RU"/>
        </w:rPr>
        <w:t xml:space="preserve"> більше</w:t>
      </w:r>
      <w:r w:rsidR="00BF0934" w:rsidRPr="00057542">
        <w:rPr>
          <w:rFonts w:eastAsia="Times New Roman"/>
          <w:sz w:val="26"/>
          <w:szCs w:val="26"/>
          <w:lang w:val="uk-UA" w:eastAsia="ru-RU"/>
        </w:rPr>
        <w:t>.</w:t>
      </w:r>
    </w:p>
    <w:p w:rsidR="00BF0934" w:rsidRDefault="00BF0934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BF0934" w:rsidRDefault="00BF0934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51200D" w:rsidRDefault="0051200D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51200D" w:rsidRDefault="0051200D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0B538F" w:rsidRPr="001E5004" w:rsidRDefault="00E63B95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  <w:r>
        <w:rPr>
          <w:rFonts w:eastAsia="PMingLiU"/>
          <w:sz w:val="26"/>
          <w:szCs w:val="26"/>
          <w:lang w:val="uk-UA" w:eastAsia="zh-TW"/>
        </w:rPr>
        <w:t>В.о. н</w:t>
      </w:r>
      <w:r w:rsidR="000B538F" w:rsidRPr="001E5004">
        <w:rPr>
          <w:rFonts w:eastAsia="PMingLiU"/>
          <w:sz w:val="26"/>
          <w:szCs w:val="26"/>
          <w:lang w:val="uk-UA" w:eastAsia="zh-TW"/>
        </w:rPr>
        <w:t>ачальник</w:t>
      </w:r>
      <w:r>
        <w:rPr>
          <w:rFonts w:eastAsia="PMingLiU"/>
          <w:sz w:val="26"/>
          <w:szCs w:val="26"/>
          <w:lang w:val="uk-UA" w:eastAsia="zh-TW"/>
        </w:rPr>
        <w:t>а</w:t>
      </w:r>
      <w:r w:rsidR="000B538F" w:rsidRPr="001E5004">
        <w:rPr>
          <w:rFonts w:eastAsia="PMingLiU"/>
          <w:sz w:val="26"/>
          <w:szCs w:val="26"/>
          <w:lang w:val="uk-UA" w:eastAsia="zh-TW"/>
        </w:rPr>
        <w:t xml:space="preserve"> відділу</w:t>
      </w:r>
    </w:p>
    <w:p w:rsidR="000B538F" w:rsidRPr="001E5004" w:rsidRDefault="000B538F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  <w:r w:rsidRPr="001E5004">
        <w:rPr>
          <w:rFonts w:eastAsia="PMingLiU"/>
          <w:sz w:val="26"/>
          <w:szCs w:val="26"/>
          <w:lang w:val="uk-UA" w:eastAsia="zh-TW"/>
        </w:rPr>
        <w:t>організаційної роботи,</w:t>
      </w:r>
    </w:p>
    <w:p w:rsidR="000B538F" w:rsidRPr="001E5004" w:rsidRDefault="000B538F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  <w:r w:rsidRPr="001E5004">
        <w:rPr>
          <w:rFonts w:eastAsia="PMingLiU"/>
          <w:sz w:val="26"/>
          <w:szCs w:val="26"/>
          <w:lang w:val="uk-UA" w:eastAsia="zh-TW"/>
        </w:rPr>
        <w:t xml:space="preserve">документування та контролю           </w:t>
      </w:r>
      <w:r w:rsidR="00E63B95">
        <w:rPr>
          <w:rFonts w:eastAsia="PMingLiU"/>
          <w:sz w:val="26"/>
          <w:szCs w:val="26"/>
          <w:lang w:val="uk-UA" w:eastAsia="zh-TW"/>
        </w:rPr>
        <w:t xml:space="preserve">                                           Вікторія КОРНІЛОВА</w:t>
      </w:r>
    </w:p>
    <w:p w:rsidR="00E63B95" w:rsidRDefault="00E63B95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451693" w:rsidRDefault="00451693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E63B95" w:rsidRDefault="00451693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  <w:r>
        <w:rPr>
          <w:rFonts w:eastAsia="PMingLiU"/>
          <w:sz w:val="26"/>
          <w:szCs w:val="26"/>
          <w:lang w:val="uk-UA" w:eastAsia="zh-TW"/>
        </w:rPr>
        <w:t>Погоджено</w:t>
      </w:r>
    </w:p>
    <w:p w:rsidR="00451693" w:rsidRDefault="00451693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</w:p>
    <w:p w:rsidR="000B538F" w:rsidRPr="001E5004" w:rsidRDefault="00294184" w:rsidP="00670FBB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  <w:r>
        <w:rPr>
          <w:rFonts w:eastAsia="PMingLiU"/>
          <w:sz w:val="26"/>
          <w:szCs w:val="26"/>
          <w:lang w:val="uk-UA" w:eastAsia="zh-TW"/>
        </w:rPr>
        <w:t>Перший</w:t>
      </w:r>
      <w:r w:rsidR="000B538F" w:rsidRPr="001E5004">
        <w:rPr>
          <w:rFonts w:eastAsia="PMingLiU"/>
          <w:sz w:val="26"/>
          <w:szCs w:val="26"/>
          <w:lang w:val="uk-UA" w:eastAsia="zh-TW"/>
        </w:rPr>
        <w:t xml:space="preserve"> заступник </w:t>
      </w:r>
      <w:r w:rsidR="00E156DA">
        <w:rPr>
          <w:rFonts w:eastAsia="PMingLiU"/>
          <w:sz w:val="26"/>
          <w:szCs w:val="26"/>
          <w:lang w:val="uk-UA" w:eastAsia="zh-TW"/>
        </w:rPr>
        <w:t xml:space="preserve"> </w:t>
      </w:r>
    </w:p>
    <w:p w:rsidR="000B538F" w:rsidRPr="001E5004" w:rsidRDefault="000B538F" w:rsidP="0061774E">
      <w:pPr>
        <w:tabs>
          <w:tab w:val="left" w:pos="7020"/>
        </w:tabs>
        <w:rPr>
          <w:rFonts w:eastAsia="PMingLiU"/>
          <w:sz w:val="26"/>
          <w:szCs w:val="26"/>
          <w:lang w:val="uk-UA" w:eastAsia="zh-TW"/>
        </w:rPr>
      </w:pPr>
      <w:r w:rsidRPr="001E5004">
        <w:rPr>
          <w:rFonts w:eastAsia="PMingLiU"/>
          <w:sz w:val="26"/>
          <w:szCs w:val="26"/>
          <w:lang w:val="uk-UA" w:eastAsia="zh-TW"/>
        </w:rPr>
        <w:t xml:space="preserve">начальника управління                                     </w:t>
      </w:r>
      <w:r w:rsidR="00B2570B">
        <w:rPr>
          <w:rFonts w:eastAsia="PMingLiU"/>
          <w:sz w:val="26"/>
          <w:szCs w:val="26"/>
          <w:lang w:val="uk-UA" w:eastAsia="zh-TW"/>
        </w:rPr>
        <w:t xml:space="preserve">                  </w:t>
      </w:r>
      <w:r w:rsidR="002C43EC">
        <w:rPr>
          <w:rFonts w:eastAsia="PMingLiU"/>
          <w:sz w:val="26"/>
          <w:szCs w:val="26"/>
          <w:lang w:val="uk-UA" w:eastAsia="zh-TW"/>
        </w:rPr>
        <w:t xml:space="preserve">               Ольга ЗАХАРОВА</w:t>
      </w:r>
    </w:p>
    <w:p w:rsidR="000B538F" w:rsidRPr="001E5004" w:rsidRDefault="000B538F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0B538F" w:rsidRDefault="000B538F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A90430" w:rsidRDefault="00A90430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A90430" w:rsidRDefault="00A90430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A90430" w:rsidRDefault="00A90430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A90430" w:rsidRDefault="00A90430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A90430" w:rsidRDefault="00A90430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3743A6" w:rsidRDefault="003743A6" w:rsidP="003743A6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0B538F" w:rsidRPr="00BB2A33" w:rsidRDefault="000B538F" w:rsidP="00BB2A33">
      <w:pPr>
        <w:rPr>
          <w:b/>
          <w:sz w:val="16"/>
          <w:szCs w:val="16"/>
          <w:lang w:val="uk-UA" w:eastAsia="ru-RU"/>
        </w:rPr>
      </w:pPr>
      <w:r>
        <w:rPr>
          <w:sz w:val="16"/>
          <w:szCs w:val="16"/>
          <w:lang w:val="uk-UA" w:eastAsia="ru-RU"/>
        </w:rPr>
        <w:t xml:space="preserve">Ірина </w:t>
      </w:r>
      <w:r w:rsidRPr="00670FBB">
        <w:rPr>
          <w:sz w:val="16"/>
          <w:szCs w:val="16"/>
          <w:lang w:val="uk-UA" w:eastAsia="ru-RU"/>
        </w:rPr>
        <w:t>Матусяк  (104)</w:t>
      </w:r>
    </w:p>
    <w:sectPr w:rsidR="000B538F" w:rsidRPr="00BB2A33" w:rsidSect="008D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C81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0" w15:restartNumberingAfterBreak="0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8"/>
  </w:num>
  <w:num w:numId="8">
    <w:abstractNumId w:val="12"/>
  </w:num>
  <w:num w:numId="9">
    <w:abstractNumId w:val="8"/>
  </w:num>
  <w:num w:numId="10">
    <w:abstractNumId w:val="21"/>
  </w:num>
  <w:num w:numId="11">
    <w:abstractNumId w:val="16"/>
  </w:num>
  <w:num w:numId="12">
    <w:abstractNumId w:val="3"/>
  </w:num>
  <w:num w:numId="13">
    <w:abstractNumId w:val="31"/>
  </w:num>
  <w:num w:numId="14">
    <w:abstractNumId w:val="27"/>
  </w:num>
  <w:num w:numId="15">
    <w:abstractNumId w:val="18"/>
  </w:num>
  <w:num w:numId="16">
    <w:abstractNumId w:val="23"/>
  </w:num>
  <w:num w:numId="17">
    <w:abstractNumId w:val="24"/>
  </w:num>
  <w:num w:numId="18">
    <w:abstractNumId w:val="9"/>
  </w:num>
  <w:num w:numId="19">
    <w:abstractNumId w:val="20"/>
  </w:num>
  <w:num w:numId="20">
    <w:abstractNumId w:val="5"/>
  </w:num>
  <w:num w:numId="21">
    <w:abstractNumId w:val="30"/>
  </w:num>
  <w:num w:numId="22">
    <w:abstractNumId w:val="19"/>
  </w:num>
  <w:num w:numId="23">
    <w:abstractNumId w:val="25"/>
  </w:num>
  <w:num w:numId="24">
    <w:abstractNumId w:val="11"/>
  </w:num>
  <w:num w:numId="25">
    <w:abstractNumId w:val="10"/>
  </w:num>
  <w:num w:numId="26">
    <w:abstractNumId w:val="22"/>
  </w:num>
  <w:num w:numId="27">
    <w:abstractNumId w:val="26"/>
  </w:num>
  <w:num w:numId="28">
    <w:abstractNumId w:val="29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5"/>
  </w:num>
  <w:num w:numId="37">
    <w:abstractNumId w:val="12"/>
  </w:num>
  <w:num w:numId="38">
    <w:abstractNumId w:val="4"/>
  </w:num>
  <w:num w:numId="39">
    <w:abstractNumId w:val="13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312"/>
    <w:rsid w:val="00003064"/>
    <w:rsid w:val="000119C9"/>
    <w:rsid w:val="00017C15"/>
    <w:rsid w:val="00022981"/>
    <w:rsid w:val="00025B94"/>
    <w:rsid w:val="000316FC"/>
    <w:rsid w:val="00034643"/>
    <w:rsid w:val="000435E0"/>
    <w:rsid w:val="000477B8"/>
    <w:rsid w:val="00051F71"/>
    <w:rsid w:val="00056D99"/>
    <w:rsid w:val="00062816"/>
    <w:rsid w:val="0008227D"/>
    <w:rsid w:val="000873A6"/>
    <w:rsid w:val="000B538F"/>
    <w:rsid w:val="000B67C7"/>
    <w:rsid w:val="000C1D69"/>
    <w:rsid w:val="000C5E14"/>
    <w:rsid w:val="000C70CC"/>
    <w:rsid w:val="000D5573"/>
    <w:rsid w:val="000F6971"/>
    <w:rsid w:val="00110598"/>
    <w:rsid w:val="00112543"/>
    <w:rsid w:val="001221A3"/>
    <w:rsid w:val="001314B7"/>
    <w:rsid w:val="00136B5D"/>
    <w:rsid w:val="00144C70"/>
    <w:rsid w:val="0014557C"/>
    <w:rsid w:val="00167452"/>
    <w:rsid w:val="00167979"/>
    <w:rsid w:val="00177CB3"/>
    <w:rsid w:val="00181095"/>
    <w:rsid w:val="00190300"/>
    <w:rsid w:val="001A5A54"/>
    <w:rsid w:val="001B5BB1"/>
    <w:rsid w:val="001C4D15"/>
    <w:rsid w:val="001D0FE0"/>
    <w:rsid w:val="001D7087"/>
    <w:rsid w:val="001E5004"/>
    <w:rsid w:val="001F65FF"/>
    <w:rsid w:val="002020C2"/>
    <w:rsid w:val="002208CF"/>
    <w:rsid w:val="00225184"/>
    <w:rsid w:val="0023294C"/>
    <w:rsid w:val="00235B36"/>
    <w:rsid w:val="002364F2"/>
    <w:rsid w:val="00241767"/>
    <w:rsid w:val="00246B0A"/>
    <w:rsid w:val="0025699C"/>
    <w:rsid w:val="00271D4A"/>
    <w:rsid w:val="00275414"/>
    <w:rsid w:val="002934EE"/>
    <w:rsid w:val="00294184"/>
    <w:rsid w:val="002971EF"/>
    <w:rsid w:val="002A012C"/>
    <w:rsid w:val="002A492A"/>
    <w:rsid w:val="002A4C6B"/>
    <w:rsid w:val="002B312F"/>
    <w:rsid w:val="002B61C1"/>
    <w:rsid w:val="002C3B30"/>
    <w:rsid w:val="002C43EC"/>
    <w:rsid w:val="002C69C0"/>
    <w:rsid w:val="002C7198"/>
    <w:rsid w:val="002C78B9"/>
    <w:rsid w:val="002D64FD"/>
    <w:rsid w:val="002D73ED"/>
    <w:rsid w:val="002E2AC4"/>
    <w:rsid w:val="002E378A"/>
    <w:rsid w:val="002F1586"/>
    <w:rsid w:val="002F2820"/>
    <w:rsid w:val="002F3679"/>
    <w:rsid w:val="002F6DAE"/>
    <w:rsid w:val="003050BD"/>
    <w:rsid w:val="003268BA"/>
    <w:rsid w:val="003310B3"/>
    <w:rsid w:val="00336808"/>
    <w:rsid w:val="00355BF5"/>
    <w:rsid w:val="0036430E"/>
    <w:rsid w:val="00372EA3"/>
    <w:rsid w:val="003743A6"/>
    <w:rsid w:val="003845D5"/>
    <w:rsid w:val="00390760"/>
    <w:rsid w:val="00392A56"/>
    <w:rsid w:val="003933EC"/>
    <w:rsid w:val="003934B8"/>
    <w:rsid w:val="00395CA7"/>
    <w:rsid w:val="003976AD"/>
    <w:rsid w:val="003A2499"/>
    <w:rsid w:val="003B0FE5"/>
    <w:rsid w:val="003C01BD"/>
    <w:rsid w:val="00405AE4"/>
    <w:rsid w:val="00412826"/>
    <w:rsid w:val="004138F4"/>
    <w:rsid w:val="00415A7A"/>
    <w:rsid w:val="00420F4E"/>
    <w:rsid w:val="00430462"/>
    <w:rsid w:val="00440082"/>
    <w:rsid w:val="00440F30"/>
    <w:rsid w:val="004470CE"/>
    <w:rsid w:val="00451693"/>
    <w:rsid w:val="00454312"/>
    <w:rsid w:val="0046250A"/>
    <w:rsid w:val="004674B8"/>
    <w:rsid w:val="0048736D"/>
    <w:rsid w:val="00493FAF"/>
    <w:rsid w:val="004D1FC1"/>
    <w:rsid w:val="004E0AA4"/>
    <w:rsid w:val="004F3E81"/>
    <w:rsid w:val="0050086D"/>
    <w:rsid w:val="005052D3"/>
    <w:rsid w:val="0051200D"/>
    <w:rsid w:val="00513FCA"/>
    <w:rsid w:val="00521C6F"/>
    <w:rsid w:val="00532993"/>
    <w:rsid w:val="0053456F"/>
    <w:rsid w:val="0053477D"/>
    <w:rsid w:val="00537F41"/>
    <w:rsid w:val="0054221F"/>
    <w:rsid w:val="0054656C"/>
    <w:rsid w:val="00576651"/>
    <w:rsid w:val="0057718E"/>
    <w:rsid w:val="00583817"/>
    <w:rsid w:val="00586963"/>
    <w:rsid w:val="005A248A"/>
    <w:rsid w:val="005B4CFC"/>
    <w:rsid w:val="005C2727"/>
    <w:rsid w:val="005D5651"/>
    <w:rsid w:val="00611B34"/>
    <w:rsid w:val="0061774E"/>
    <w:rsid w:val="00633DCD"/>
    <w:rsid w:val="00640E29"/>
    <w:rsid w:val="00641648"/>
    <w:rsid w:val="006478D6"/>
    <w:rsid w:val="00653922"/>
    <w:rsid w:val="00662F5B"/>
    <w:rsid w:val="00670FBB"/>
    <w:rsid w:val="00671A46"/>
    <w:rsid w:val="00677AAC"/>
    <w:rsid w:val="00695D64"/>
    <w:rsid w:val="006A560B"/>
    <w:rsid w:val="006A5E43"/>
    <w:rsid w:val="006E5423"/>
    <w:rsid w:val="006E722D"/>
    <w:rsid w:val="006F17EA"/>
    <w:rsid w:val="007011FE"/>
    <w:rsid w:val="00705527"/>
    <w:rsid w:val="00715102"/>
    <w:rsid w:val="007214F5"/>
    <w:rsid w:val="00737440"/>
    <w:rsid w:val="0075133B"/>
    <w:rsid w:val="00751865"/>
    <w:rsid w:val="00752515"/>
    <w:rsid w:val="00762E45"/>
    <w:rsid w:val="00773F31"/>
    <w:rsid w:val="007760BE"/>
    <w:rsid w:val="00786C57"/>
    <w:rsid w:val="007A1FF6"/>
    <w:rsid w:val="007A2DB3"/>
    <w:rsid w:val="007A75D6"/>
    <w:rsid w:val="007B6075"/>
    <w:rsid w:val="007C1A71"/>
    <w:rsid w:val="007C1C5A"/>
    <w:rsid w:val="007C4C4E"/>
    <w:rsid w:val="007D4489"/>
    <w:rsid w:val="007E668D"/>
    <w:rsid w:val="007F2835"/>
    <w:rsid w:val="007F35D3"/>
    <w:rsid w:val="007F5D87"/>
    <w:rsid w:val="008305A0"/>
    <w:rsid w:val="00843A10"/>
    <w:rsid w:val="008545E0"/>
    <w:rsid w:val="008546E5"/>
    <w:rsid w:val="0085519E"/>
    <w:rsid w:val="00860CC8"/>
    <w:rsid w:val="00875421"/>
    <w:rsid w:val="008867CB"/>
    <w:rsid w:val="008A015A"/>
    <w:rsid w:val="008B2DBF"/>
    <w:rsid w:val="008B6F11"/>
    <w:rsid w:val="008C15C2"/>
    <w:rsid w:val="008D2EA1"/>
    <w:rsid w:val="008D4CD6"/>
    <w:rsid w:val="008D4FDB"/>
    <w:rsid w:val="008E59A6"/>
    <w:rsid w:val="008F0859"/>
    <w:rsid w:val="008F5AC1"/>
    <w:rsid w:val="009025F6"/>
    <w:rsid w:val="009215CA"/>
    <w:rsid w:val="00923FBE"/>
    <w:rsid w:val="00931BB7"/>
    <w:rsid w:val="00935FFE"/>
    <w:rsid w:val="00947E7D"/>
    <w:rsid w:val="009526E7"/>
    <w:rsid w:val="00952D1B"/>
    <w:rsid w:val="009633E6"/>
    <w:rsid w:val="0096638E"/>
    <w:rsid w:val="0098294B"/>
    <w:rsid w:val="00992AD8"/>
    <w:rsid w:val="00993D28"/>
    <w:rsid w:val="00993FF9"/>
    <w:rsid w:val="0099614E"/>
    <w:rsid w:val="009A3DB3"/>
    <w:rsid w:val="009B0F0D"/>
    <w:rsid w:val="009C179F"/>
    <w:rsid w:val="009E0EEC"/>
    <w:rsid w:val="009E227F"/>
    <w:rsid w:val="009E43E8"/>
    <w:rsid w:val="009F77C8"/>
    <w:rsid w:val="009F7C59"/>
    <w:rsid w:val="00A04F78"/>
    <w:rsid w:val="00A15932"/>
    <w:rsid w:val="00A22502"/>
    <w:rsid w:val="00A254EA"/>
    <w:rsid w:val="00A30932"/>
    <w:rsid w:val="00A321B9"/>
    <w:rsid w:val="00A36DA2"/>
    <w:rsid w:val="00A64662"/>
    <w:rsid w:val="00A64D59"/>
    <w:rsid w:val="00A7185F"/>
    <w:rsid w:val="00A81731"/>
    <w:rsid w:val="00A81959"/>
    <w:rsid w:val="00A85B01"/>
    <w:rsid w:val="00A90430"/>
    <w:rsid w:val="00A94B3E"/>
    <w:rsid w:val="00A97A48"/>
    <w:rsid w:val="00AB1B2A"/>
    <w:rsid w:val="00AC256E"/>
    <w:rsid w:val="00AE0A26"/>
    <w:rsid w:val="00AE539B"/>
    <w:rsid w:val="00B06076"/>
    <w:rsid w:val="00B07A16"/>
    <w:rsid w:val="00B2570B"/>
    <w:rsid w:val="00B4091F"/>
    <w:rsid w:val="00B52A93"/>
    <w:rsid w:val="00B66446"/>
    <w:rsid w:val="00B71A99"/>
    <w:rsid w:val="00B73D20"/>
    <w:rsid w:val="00B86826"/>
    <w:rsid w:val="00B90137"/>
    <w:rsid w:val="00BB2A33"/>
    <w:rsid w:val="00BC7595"/>
    <w:rsid w:val="00BD1A0D"/>
    <w:rsid w:val="00BF0934"/>
    <w:rsid w:val="00BF0B36"/>
    <w:rsid w:val="00BF6FAF"/>
    <w:rsid w:val="00C00BAA"/>
    <w:rsid w:val="00C06140"/>
    <w:rsid w:val="00C16C78"/>
    <w:rsid w:val="00C20036"/>
    <w:rsid w:val="00C365C6"/>
    <w:rsid w:val="00C40059"/>
    <w:rsid w:val="00C4026C"/>
    <w:rsid w:val="00C44E3E"/>
    <w:rsid w:val="00C51D44"/>
    <w:rsid w:val="00C57F3A"/>
    <w:rsid w:val="00C70331"/>
    <w:rsid w:val="00C74E1A"/>
    <w:rsid w:val="00C74E6A"/>
    <w:rsid w:val="00C7590E"/>
    <w:rsid w:val="00C8685E"/>
    <w:rsid w:val="00C965EB"/>
    <w:rsid w:val="00C96843"/>
    <w:rsid w:val="00CC61C3"/>
    <w:rsid w:val="00CC723F"/>
    <w:rsid w:val="00CC7BFF"/>
    <w:rsid w:val="00CD4269"/>
    <w:rsid w:val="00CE0077"/>
    <w:rsid w:val="00CE0806"/>
    <w:rsid w:val="00CE1D96"/>
    <w:rsid w:val="00CE5415"/>
    <w:rsid w:val="00CF53BC"/>
    <w:rsid w:val="00D03C1C"/>
    <w:rsid w:val="00D13F9C"/>
    <w:rsid w:val="00D1730F"/>
    <w:rsid w:val="00D20180"/>
    <w:rsid w:val="00D31862"/>
    <w:rsid w:val="00D37C18"/>
    <w:rsid w:val="00D47B60"/>
    <w:rsid w:val="00D64647"/>
    <w:rsid w:val="00D816F5"/>
    <w:rsid w:val="00D91A7D"/>
    <w:rsid w:val="00DB3B5A"/>
    <w:rsid w:val="00DC2308"/>
    <w:rsid w:val="00DC6187"/>
    <w:rsid w:val="00DC6D65"/>
    <w:rsid w:val="00DE1367"/>
    <w:rsid w:val="00DE1558"/>
    <w:rsid w:val="00DF624E"/>
    <w:rsid w:val="00DF6BFE"/>
    <w:rsid w:val="00E07A35"/>
    <w:rsid w:val="00E13274"/>
    <w:rsid w:val="00E1530F"/>
    <w:rsid w:val="00E155A0"/>
    <w:rsid w:val="00E156DA"/>
    <w:rsid w:val="00E3033D"/>
    <w:rsid w:val="00E41C64"/>
    <w:rsid w:val="00E4563B"/>
    <w:rsid w:val="00E4786C"/>
    <w:rsid w:val="00E51308"/>
    <w:rsid w:val="00E63B95"/>
    <w:rsid w:val="00E71230"/>
    <w:rsid w:val="00E73A61"/>
    <w:rsid w:val="00E73B8C"/>
    <w:rsid w:val="00E831A6"/>
    <w:rsid w:val="00E928F5"/>
    <w:rsid w:val="00EB6C16"/>
    <w:rsid w:val="00EE62EF"/>
    <w:rsid w:val="00EF6E04"/>
    <w:rsid w:val="00F07C36"/>
    <w:rsid w:val="00F1058C"/>
    <w:rsid w:val="00F321F2"/>
    <w:rsid w:val="00F36544"/>
    <w:rsid w:val="00F37741"/>
    <w:rsid w:val="00F5574E"/>
    <w:rsid w:val="00F5575A"/>
    <w:rsid w:val="00F67AE0"/>
    <w:rsid w:val="00F85B9A"/>
    <w:rsid w:val="00F87FE8"/>
    <w:rsid w:val="00FA2971"/>
    <w:rsid w:val="00FA2BE3"/>
    <w:rsid w:val="00FA68BE"/>
    <w:rsid w:val="00FC0BD0"/>
    <w:rsid w:val="00FC426B"/>
    <w:rsid w:val="00FC5D47"/>
    <w:rsid w:val="00FD0165"/>
    <w:rsid w:val="00FE27B8"/>
    <w:rsid w:val="00FF09B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680AAF"/>
  <w15:docId w15:val="{695D42EE-87C1-468B-BE7B-BC2E014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CA"/>
    <w:pPr>
      <w:jc w:val="both"/>
    </w:pPr>
    <w:rPr>
      <w:rFonts w:ascii="Times New Roman" w:hAnsi="Times New Roman"/>
      <w:sz w:val="24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C365C6"/>
    <w:pPr>
      <w:keepNext/>
      <w:jc w:val="center"/>
      <w:outlineLvl w:val="0"/>
    </w:pPr>
    <w:rPr>
      <w:rFonts w:eastAsia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C365C6"/>
    <w:pPr>
      <w:keepNext/>
      <w:jc w:val="center"/>
      <w:outlineLvl w:val="1"/>
    </w:pPr>
    <w:rPr>
      <w:rFonts w:eastAsia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C365C6"/>
    <w:pPr>
      <w:keepNext/>
      <w:outlineLvl w:val="2"/>
    </w:pPr>
    <w:rPr>
      <w:rFonts w:eastAsia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C365C6"/>
    <w:pPr>
      <w:keepNext/>
      <w:ind w:firstLine="600"/>
      <w:outlineLvl w:val="3"/>
    </w:pPr>
    <w:rPr>
      <w:rFonts w:eastAsia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outlineLvl w:val="4"/>
    </w:pPr>
    <w:rPr>
      <w:rFonts w:eastAsia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C365C6"/>
    <w:pPr>
      <w:keepNext/>
      <w:jc w:val="center"/>
      <w:outlineLvl w:val="5"/>
    </w:pPr>
    <w:rPr>
      <w:rFonts w:eastAsia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365C6"/>
    <w:rPr>
      <w:rFonts w:ascii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70FB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C365C6"/>
    <w:pPr>
      <w:ind w:left="5049"/>
    </w:pPr>
    <w:rPr>
      <w:rFonts w:eastAsia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C365C6"/>
    <w:pPr>
      <w:ind w:firstLine="708"/>
    </w:pPr>
    <w:rPr>
      <w:rFonts w:eastAsia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65C6"/>
    <w:pPr>
      <w:ind w:firstLine="708"/>
    </w:pPr>
    <w:rPr>
      <w:rFonts w:eastAsia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C365C6"/>
    <w:rPr>
      <w:rFonts w:ascii="Times New Roman" w:hAnsi="Times New Roman" w:cs="Times New Roman"/>
      <w:color w:val="0000FF"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rsid w:val="00C365C6"/>
    <w:rPr>
      <w:rFonts w:eastAsia="Times New Roman"/>
      <w:sz w:val="28"/>
      <w:szCs w:val="24"/>
      <w:lang w:val="uk-UA" w:eastAsia="ru-RU"/>
    </w:rPr>
  </w:style>
  <w:style w:type="character" w:customStyle="1" w:styleId="a8">
    <w:name w:val="Основной текст Знак"/>
    <w:link w:val="a7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List Bullet"/>
    <w:basedOn w:val="a"/>
    <w:autoRedefine/>
    <w:uiPriority w:val="99"/>
    <w:rsid w:val="00C365C6"/>
    <w:pPr>
      <w:ind w:firstLine="720"/>
    </w:pPr>
    <w:rPr>
      <w:rFonts w:eastAsia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uiPriority w:val="99"/>
    <w:rsid w:val="00C365C6"/>
    <w:rPr>
      <w:rFonts w:eastAsia="Times New Roman"/>
      <w:szCs w:val="24"/>
      <w:lang w:val="uk-UA" w:eastAsia="ru-RU"/>
    </w:rPr>
  </w:style>
  <w:style w:type="character" w:customStyle="1" w:styleId="24">
    <w:name w:val="Основной текст 2 Знак"/>
    <w:link w:val="23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uiPriority w:val="99"/>
    <w:rsid w:val="00C365C6"/>
    <w:pPr>
      <w:jc w:val="both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210">
    <w:name w:val="Основной текст 21"/>
    <w:basedOn w:val="11"/>
    <w:uiPriority w:val="99"/>
    <w:rsid w:val="00C365C6"/>
    <w:rPr>
      <w:lang w:val="uk-UA"/>
    </w:rPr>
  </w:style>
  <w:style w:type="paragraph" w:customStyle="1" w:styleId="211">
    <w:name w:val="Основной текст с отступом 21"/>
    <w:basedOn w:val="11"/>
    <w:uiPriority w:val="99"/>
    <w:rsid w:val="00C365C6"/>
    <w:pPr>
      <w:ind w:firstLine="708"/>
    </w:pPr>
    <w:rPr>
      <w:color w:val="000000"/>
      <w:sz w:val="28"/>
      <w:lang w:val="uk-UA"/>
    </w:rPr>
  </w:style>
  <w:style w:type="paragraph" w:customStyle="1" w:styleId="12">
    <w:name w:val="Основной текст1"/>
    <w:basedOn w:val="11"/>
    <w:uiPriority w:val="99"/>
    <w:rsid w:val="00C365C6"/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1"/>
    <w:uiPriority w:val="99"/>
    <w:rsid w:val="00C365C6"/>
    <w:rPr>
      <w:sz w:val="28"/>
      <w:lang w:val="uk-UA"/>
    </w:rPr>
  </w:style>
  <w:style w:type="paragraph" w:styleId="33">
    <w:name w:val="Body Text 3"/>
    <w:basedOn w:val="a"/>
    <w:link w:val="34"/>
    <w:uiPriority w:val="99"/>
    <w:rsid w:val="00C365C6"/>
    <w:rPr>
      <w:rFonts w:ascii="Arial" w:eastAsia="Times New Roman" w:hAnsi="Arial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link w:val="33"/>
    <w:uiPriority w:val="99"/>
    <w:locked/>
    <w:rsid w:val="00C365C6"/>
    <w:rPr>
      <w:rFonts w:ascii="Arial" w:hAnsi="Arial" w:cs="Times New Roman"/>
      <w:color w:val="0000FF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rsid w:val="00C365C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C365C6"/>
    <w:rPr>
      <w:rFonts w:cs="Times New Roman"/>
    </w:rPr>
  </w:style>
  <w:style w:type="paragraph" w:styleId="ad">
    <w:name w:val="header"/>
    <w:basedOn w:val="a"/>
    <w:link w:val="ae"/>
    <w:uiPriority w:val="99"/>
    <w:rsid w:val="00C365C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C365C6"/>
    <w:pPr>
      <w:jc w:val="center"/>
    </w:pPr>
    <w:rPr>
      <w:rFonts w:eastAsia="Times New Roman"/>
      <w:b/>
      <w:sz w:val="28"/>
      <w:szCs w:val="24"/>
      <w:lang w:val="uk-UA" w:eastAsia="ru-RU"/>
    </w:rPr>
  </w:style>
  <w:style w:type="character" w:customStyle="1" w:styleId="af0">
    <w:name w:val="Заголовок Знак"/>
    <w:link w:val="af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table" w:styleId="af1">
    <w:name w:val="Table Grid"/>
    <w:basedOn w:val="a1"/>
    <w:uiPriority w:val="99"/>
    <w:rsid w:val="00C365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uiPriority w:val="99"/>
    <w:rsid w:val="00C365C6"/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iPriority w:val="99"/>
    <w:rsid w:val="00C365C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14">
    <w:name w:val="Без интервала1"/>
    <w:uiPriority w:val="99"/>
    <w:rsid w:val="00C365C6"/>
    <w:pPr>
      <w:jc w:val="both"/>
    </w:pPr>
    <w:rPr>
      <w:rFonts w:eastAsia="Times New Roman"/>
      <w:sz w:val="22"/>
      <w:szCs w:val="22"/>
      <w:lang w:val="ru-RU"/>
    </w:rPr>
  </w:style>
  <w:style w:type="paragraph" w:styleId="af4">
    <w:name w:val="No Spacing"/>
    <w:uiPriority w:val="99"/>
    <w:qFormat/>
    <w:rsid w:val="00C365C6"/>
    <w:pPr>
      <w:ind w:left="3969"/>
      <w:jc w:val="both"/>
    </w:pPr>
    <w:rPr>
      <w:sz w:val="22"/>
      <w:szCs w:val="22"/>
      <w:lang w:val="ru-RU"/>
    </w:rPr>
  </w:style>
  <w:style w:type="character" w:customStyle="1" w:styleId="15">
    <w:name w:val="Знак Знак1"/>
    <w:uiPriority w:val="99"/>
    <w:rsid w:val="00C365C6"/>
    <w:rPr>
      <w:sz w:val="24"/>
      <w:lang w:eastAsia="ru-RU"/>
    </w:rPr>
  </w:style>
  <w:style w:type="paragraph" w:customStyle="1" w:styleId="ListParagraph1">
    <w:name w:val="List Paragraph1"/>
    <w:basedOn w:val="a"/>
    <w:uiPriority w:val="99"/>
    <w:rsid w:val="00C365C6"/>
    <w:pPr>
      <w:ind w:left="720"/>
    </w:pPr>
    <w:rPr>
      <w:rFonts w:ascii="Calibri" w:eastAsia="Times New Roman" w:hAnsi="Calibri"/>
      <w:sz w:val="22"/>
      <w:lang w:val="uk-UA" w:eastAsia="uk-UA"/>
    </w:rPr>
  </w:style>
  <w:style w:type="paragraph" w:customStyle="1" w:styleId="110">
    <w:name w:val="Абзац списка11"/>
    <w:basedOn w:val="a"/>
    <w:uiPriority w:val="99"/>
    <w:rsid w:val="00C365C6"/>
    <w:pPr>
      <w:ind w:left="720"/>
    </w:pPr>
    <w:rPr>
      <w:rFonts w:ascii="Calibri" w:hAnsi="Calibri"/>
      <w:sz w:val="22"/>
      <w:lang w:val="uk-UA" w:eastAsia="uk-UA"/>
    </w:rPr>
  </w:style>
  <w:style w:type="paragraph" w:styleId="af5">
    <w:name w:val="List Paragraph"/>
    <w:basedOn w:val="a"/>
    <w:uiPriority w:val="99"/>
    <w:qFormat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25">
    <w:name w:val="Абзац списка2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af6">
    <w:name w:val="Знак"/>
    <w:basedOn w:val="a"/>
    <w:uiPriority w:val="99"/>
    <w:rsid w:val="00C365C6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C365C6"/>
    <w:rPr>
      <w:rFonts w:cs="Times New Roman"/>
    </w:rPr>
  </w:style>
  <w:style w:type="character" w:customStyle="1" w:styleId="af7">
    <w:name w:val="Знак Знак"/>
    <w:uiPriority w:val="99"/>
    <w:locked/>
    <w:rsid w:val="00C365C6"/>
    <w:rPr>
      <w:sz w:val="24"/>
      <w:lang w:val="uk-UA" w:eastAsia="ru-RU"/>
    </w:rPr>
  </w:style>
  <w:style w:type="character" w:styleId="af8">
    <w:name w:val="Hyperlink"/>
    <w:uiPriority w:val="99"/>
    <w:rsid w:val="00C365C6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C365C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rvts9">
    <w:name w:val="rvts9"/>
    <w:uiPriority w:val="99"/>
    <w:rsid w:val="00C365C6"/>
  </w:style>
  <w:style w:type="paragraph" w:customStyle="1" w:styleId="26">
    <w:name w:val="Знак Знак2 Знак Знак Знак Знак"/>
    <w:basedOn w:val="a"/>
    <w:uiPriority w:val="99"/>
    <w:rsid w:val="000873A6"/>
    <w:rPr>
      <w:rFonts w:ascii="Verdana" w:hAnsi="Verdana" w:cs="Verdana"/>
      <w:sz w:val="20"/>
      <w:szCs w:val="20"/>
      <w:lang w:val="en-US"/>
    </w:rPr>
  </w:style>
  <w:style w:type="paragraph" w:customStyle="1" w:styleId="27">
    <w:name w:val="Основной текст2"/>
    <w:basedOn w:val="a"/>
    <w:rsid w:val="001A5A54"/>
    <w:rPr>
      <w:rFonts w:ascii="Arial" w:eastAsia="Times New Roman" w:hAnsi="Arial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_____Microsoft_Excel_97-2003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Microsoft_Excel_97-2003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1B3AB-681B-474E-9FF9-7EC50E44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cp:lastPrinted>2022-08-12T07:06:00Z</cp:lastPrinted>
  <dcterms:created xsi:type="dcterms:W3CDTF">2022-08-16T11:31:00Z</dcterms:created>
  <dcterms:modified xsi:type="dcterms:W3CDTF">2022-08-16T11:32:00Z</dcterms:modified>
</cp:coreProperties>
</file>