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8F" w:rsidRDefault="000B538F" w:rsidP="00E4786C">
      <w:pPr>
        <w:spacing w:after="0" w:line="240" w:lineRule="auto"/>
        <w:ind w:firstLine="567"/>
        <w:jc w:val="both"/>
        <w:rPr>
          <w:sz w:val="26"/>
          <w:szCs w:val="26"/>
          <w:lang w:val="uk-UA" w:eastAsia="ru-RU"/>
        </w:rPr>
      </w:pPr>
      <w:r w:rsidRPr="00670FBB">
        <w:rPr>
          <w:sz w:val="26"/>
          <w:szCs w:val="26"/>
          <w:lang w:eastAsia="ru-RU"/>
        </w:rPr>
        <w:t xml:space="preserve">                                                                </w:t>
      </w:r>
      <w:r>
        <w:rPr>
          <w:sz w:val="26"/>
          <w:szCs w:val="26"/>
          <w:lang w:val="uk-UA" w:eastAsia="ru-RU"/>
        </w:rPr>
        <w:t xml:space="preserve"> </w:t>
      </w:r>
      <w:r w:rsidR="006C7397">
        <w:rPr>
          <w:sz w:val="26"/>
          <w:szCs w:val="26"/>
          <w:lang w:val="uk-UA" w:eastAsia="ru-RU"/>
        </w:rPr>
        <w:t>В.о. завідувача</w:t>
      </w:r>
      <w:r>
        <w:rPr>
          <w:sz w:val="26"/>
          <w:szCs w:val="26"/>
          <w:lang w:val="uk-UA" w:eastAsia="ru-RU"/>
        </w:rPr>
        <w:t xml:space="preserve"> сектору комунікації </w:t>
      </w:r>
    </w:p>
    <w:p w:rsidR="000B538F" w:rsidRDefault="000B538F" w:rsidP="00E4786C">
      <w:pPr>
        <w:spacing w:after="0" w:line="240" w:lineRule="auto"/>
        <w:ind w:firstLine="567"/>
        <w:jc w:val="both"/>
        <w:rPr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t xml:space="preserve">                                                                 з громадськістю</w:t>
      </w:r>
    </w:p>
    <w:p w:rsidR="000B538F" w:rsidRPr="00E4786C" w:rsidRDefault="000B538F" w:rsidP="00E4786C">
      <w:pPr>
        <w:spacing w:after="0" w:line="240" w:lineRule="auto"/>
        <w:ind w:firstLine="567"/>
        <w:jc w:val="both"/>
        <w:rPr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t xml:space="preserve">                                                                 </w:t>
      </w:r>
      <w:r w:rsidR="006C7397">
        <w:rPr>
          <w:sz w:val="26"/>
          <w:szCs w:val="26"/>
          <w:lang w:val="uk-UA" w:eastAsia="ru-RU"/>
        </w:rPr>
        <w:t xml:space="preserve">Ользі </w:t>
      </w:r>
      <w:proofErr w:type="spellStart"/>
      <w:r w:rsidR="006C7397">
        <w:rPr>
          <w:sz w:val="26"/>
          <w:szCs w:val="26"/>
          <w:lang w:val="uk-UA" w:eastAsia="ru-RU"/>
        </w:rPr>
        <w:t>Чурашевій</w:t>
      </w:r>
      <w:proofErr w:type="spellEnd"/>
    </w:p>
    <w:p w:rsidR="000B538F" w:rsidRPr="000C5E14" w:rsidRDefault="000B538F" w:rsidP="00670FBB">
      <w:pPr>
        <w:spacing w:after="0" w:line="240" w:lineRule="auto"/>
        <w:ind w:firstLine="567"/>
        <w:jc w:val="both"/>
        <w:rPr>
          <w:sz w:val="26"/>
          <w:szCs w:val="26"/>
          <w:lang w:val="uk-UA" w:eastAsia="ru-RU"/>
        </w:rPr>
      </w:pPr>
      <w:r w:rsidRPr="000C5E14">
        <w:rPr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</w:t>
      </w:r>
    </w:p>
    <w:p w:rsidR="000B538F" w:rsidRPr="000C5E14" w:rsidRDefault="000B538F" w:rsidP="00670FBB">
      <w:pPr>
        <w:spacing w:after="0" w:line="240" w:lineRule="auto"/>
        <w:ind w:firstLine="567"/>
        <w:jc w:val="both"/>
        <w:rPr>
          <w:sz w:val="26"/>
          <w:szCs w:val="26"/>
          <w:lang w:val="uk-UA" w:eastAsia="ru-RU"/>
        </w:rPr>
      </w:pPr>
      <w:r w:rsidRPr="000C5E14">
        <w:rPr>
          <w:sz w:val="26"/>
          <w:szCs w:val="26"/>
          <w:lang w:val="uk-UA" w:eastAsia="ru-RU"/>
        </w:rPr>
        <w:t xml:space="preserve">                                                                 Начальник</w:t>
      </w:r>
      <w:r>
        <w:rPr>
          <w:sz w:val="26"/>
          <w:szCs w:val="26"/>
          <w:lang w:val="uk-UA" w:eastAsia="ru-RU"/>
        </w:rPr>
        <w:t>а</w:t>
      </w:r>
      <w:r w:rsidRPr="000C5E14">
        <w:rPr>
          <w:sz w:val="26"/>
          <w:szCs w:val="26"/>
          <w:lang w:val="uk-UA" w:eastAsia="ru-RU"/>
        </w:rPr>
        <w:t xml:space="preserve"> відділу організаційної</w:t>
      </w:r>
    </w:p>
    <w:p w:rsidR="000B538F" w:rsidRPr="000C5E14" w:rsidRDefault="000B538F" w:rsidP="00670FBB">
      <w:pPr>
        <w:spacing w:after="0" w:line="240" w:lineRule="auto"/>
        <w:ind w:firstLine="567"/>
        <w:jc w:val="both"/>
        <w:rPr>
          <w:sz w:val="26"/>
          <w:szCs w:val="26"/>
          <w:lang w:val="uk-UA" w:eastAsia="ru-RU"/>
        </w:rPr>
      </w:pPr>
      <w:r w:rsidRPr="000C5E14">
        <w:rPr>
          <w:sz w:val="26"/>
          <w:szCs w:val="26"/>
          <w:lang w:val="uk-UA" w:eastAsia="ru-RU"/>
        </w:rPr>
        <w:t xml:space="preserve">                                                                 роботи,  документування та</w:t>
      </w:r>
    </w:p>
    <w:p w:rsidR="000B538F" w:rsidRPr="000C5E14" w:rsidRDefault="000B538F" w:rsidP="00670FBB">
      <w:pPr>
        <w:spacing w:after="0" w:line="240" w:lineRule="auto"/>
        <w:ind w:firstLine="567"/>
        <w:jc w:val="both"/>
        <w:rPr>
          <w:sz w:val="26"/>
          <w:szCs w:val="26"/>
          <w:lang w:val="uk-UA" w:eastAsia="ru-RU"/>
        </w:rPr>
      </w:pPr>
      <w:r w:rsidRPr="000C5E14">
        <w:rPr>
          <w:sz w:val="26"/>
          <w:szCs w:val="26"/>
          <w:lang w:val="uk-UA" w:eastAsia="ru-RU"/>
        </w:rPr>
        <w:t xml:space="preserve">                                                                 контролю</w:t>
      </w:r>
    </w:p>
    <w:p w:rsidR="000B538F" w:rsidRPr="00E4786C" w:rsidRDefault="000B538F" w:rsidP="00E4786C">
      <w:pPr>
        <w:spacing w:after="0" w:line="240" w:lineRule="auto"/>
        <w:ind w:firstLine="567"/>
        <w:jc w:val="both"/>
        <w:rPr>
          <w:sz w:val="26"/>
          <w:szCs w:val="26"/>
          <w:lang w:val="uk-UA" w:eastAsia="ru-RU"/>
        </w:rPr>
      </w:pPr>
      <w:r w:rsidRPr="000C5E14">
        <w:rPr>
          <w:sz w:val="26"/>
          <w:szCs w:val="26"/>
          <w:lang w:val="uk-UA" w:eastAsia="ru-RU"/>
        </w:rPr>
        <w:t xml:space="preserve">                                                                 </w:t>
      </w:r>
      <w:r>
        <w:rPr>
          <w:sz w:val="26"/>
          <w:szCs w:val="26"/>
          <w:lang w:val="uk-UA" w:eastAsia="ru-RU"/>
        </w:rPr>
        <w:t xml:space="preserve">Ірини </w:t>
      </w:r>
      <w:proofErr w:type="spellStart"/>
      <w:r>
        <w:rPr>
          <w:sz w:val="26"/>
          <w:szCs w:val="26"/>
          <w:lang w:val="uk-UA" w:eastAsia="ru-RU"/>
        </w:rPr>
        <w:t>Васіної</w:t>
      </w:r>
      <w:proofErr w:type="spellEnd"/>
    </w:p>
    <w:p w:rsidR="000B538F" w:rsidRDefault="000B538F" w:rsidP="00056D99">
      <w:pPr>
        <w:spacing w:after="0" w:line="240" w:lineRule="auto"/>
        <w:jc w:val="both"/>
        <w:rPr>
          <w:b/>
          <w:sz w:val="26"/>
          <w:szCs w:val="26"/>
          <w:lang w:val="uk-UA" w:eastAsia="ru-RU"/>
        </w:rPr>
      </w:pPr>
    </w:p>
    <w:p w:rsidR="000B538F" w:rsidRPr="005D5651" w:rsidRDefault="000B538F" w:rsidP="00670FBB">
      <w:pPr>
        <w:spacing w:after="0" w:line="240" w:lineRule="auto"/>
        <w:ind w:firstLine="567"/>
        <w:jc w:val="both"/>
        <w:rPr>
          <w:b/>
          <w:sz w:val="26"/>
          <w:szCs w:val="26"/>
          <w:lang w:val="uk-UA" w:eastAsia="ru-RU"/>
        </w:rPr>
      </w:pPr>
    </w:p>
    <w:p w:rsidR="000B538F" w:rsidRPr="000C5E14" w:rsidRDefault="000B538F" w:rsidP="00670FBB">
      <w:pPr>
        <w:spacing w:after="0" w:line="240" w:lineRule="auto"/>
        <w:ind w:firstLine="567"/>
        <w:jc w:val="both"/>
        <w:rPr>
          <w:b/>
          <w:sz w:val="28"/>
          <w:szCs w:val="28"/>
          <w:lang w:val="uk-UA" w:eastAsia="ru-RU"/>
        </w:rPr>
      </w:pPr>
      <w:r w:rsidRPr="000C5E14">
        <w:rPr>
          <w:b/>
          <w:sz w:val="28"/>
          <w:szCs w:val="28"/>
          <w:lang w:val="uk-UA" w:eastAsia="ru-RU"/>
        </w:rPr>
        <w:t xml:space="preserve">                                   </w:t>
      </w:r>
    </w:p>
    <w:p w:rsidR="00DD2141" w:rsidRDefault="00DD2141" w:rsidP="00DD2141">
      <w:pPr>
        <w:spacing w:after="0" w:line="240" w:lineRule="auto"/>
        <w:ind w:firstLine="567"/>
        <w:jc w:val="center"/>
        <w:rPr>
          <w:b/>
          <w:sz w:val="28"/>
          <w:szCs w:val="28"/>
          <w:lang w:val="uk-UA" w:eastAsia="ru-RU"/>
        </w:rPr>
      </w:pPr>
    </w:p>
    <w:p w:rsidR="000B538F" w:rsidRPr="000C5E14" w:rsidRDefault="000B538F" w:rsidP="00DD2141">
      <w:pPr>
        <w:spacing w:after="0" w:line="240" w:lineRule="auto"/>
        <w:ind w:firstLine="567"/>
        <w:jc w:val="center"/>
        <w:rPr>
          <w:b/>
          <w:sz w:val="26"/>
          <w:szCs w:val="26"/>
          <w:lang w:val="uk-UA" w:eastAsia="ru-RU"/>
        </w:rPr>
      </w:pPr>
      <w:r w:rsidRPr="000C5E14">
        <w:rPr>
          <w:b/>
          <w:sz w:val="26"/>
          <w:szCs w:val="26"/>
          <w:lang w:val="uk-UA" w:eastAsia="ru-RU"/>
        </w:rPr>
        <w:t>Службова записка</w:t>
      </w:r>
    </w:p>
    <w:p w:rsidR="000B538F" w:rsidRDefault="000B538F" w:rsidP="00670FBB">
      <w:pPr>
        <w:spacing w:after="0" w:line="240" w:lineRule="auto"/>
        <w:ind w:firstLine="567"/>
        <w:jc w:val="both"/>
        <w:rPr>
          <w:b/>
          <w:sz w:val="28"/>
          <w:szCs w:val="28"/>
          <w:lang w:val="uk-UA" w:eastAsia="ru-RU"/>
        </w:rPr>
      </w:pPr>
    </w:p>
    <w:p w:rsidR="000B538F" w:rsidRPr="000C5E14" w:rsidRDefault="000B538F" w:rsidP="00670FBB">
      <w:pPr>
        <w:spacing w:after="0" w:line="240" w:lineRule="auto"/>
        <w:ind w:firstLine="567"/>
        <w:jc w:val="both"/>
        <w:rPr>
          <w:b/>
          <w:sz w:val="28"/>
          <w:szCs w:val="28"/>
          <w:lang w:val="uk-UA" w:eastAsia="ru-RU"/>
        </w:rPr>
      </w:pPr>
    </w:p>
    <w:p w:rsidR="000B538F" w:rsidRPr="000C5E14" w:rsidRDefault="000B538F" w:rsidP="00670FBB">
      <w:pPr>
        <w:spacing w:after="0" w:line="240" w:lineRule="auto"/>
        <w:ind w:firstLine="567"/>
        <w:jc w:val="both"/>
        <w:rPr>
          <w:sz w:val="26"/>
          <w:szCs w:val="26"/>
          <w:lang w:val="uk-UA" w:eastAsia="ru-RU"/>
        </w:rPr>
      </w:pPr>
      <w:r w:rsidRPr="000C5E14">
        <w:rPr>
          <w:sz w:val="26"/>
          <w:szCs w:val="26"/>
          <w:lang w:val="uk-UA" w:eastAsia="ru-RU"/>
        </w:rPr>
        <w:t>З метою інформування населення про стан розгляду звернень громадян</w:t>
      </w:r>
      <w:r>
        <w:rPr>
          <w:sz w:val="26"/>
          <w:szCs w:val="26"/>
          <w:lang w:val="uk-UA" w:eastAsia="ru-RU"/>
        </w:rPr>
        <w:t xml:space="preserve">, які надійшли до </w:t>
      </w:r>
      <w:r w:rsidRPr="00671A46">
        <w:rPr>
          <w:sz w:val="26"/>
          <w:szCs w:val="26"/>
          <w:lang w:val="uk-UA" w:eastAsia="ru-RU"/>
        </w:rPr>
        <w:t xml:space="preserve">Південно-Східного міжрегіонального управління Міністерства юстиції (м. Дніпро)  </w:t>
      </w:r>
      <w:r>
        <w:rPr>
          <w:sz w:val="26"/>
          <w:szCs w:val="26"/>
          <w:lang w:val="uk-UA" w:eastAsia="ru-RU"/>
        </w:rPr>
        <w:t xml:space="preserve">надаємо </w:t>
      </w:r>
      <w:r w:rsidRPr="000C5E14">
        <w:rPr>
          <w:sz w:val="26"/>
          <w:szCs w:val="26"/>
          <w:lang w:val="uk-UA" w:eastAsia="ru-RU"/>
        </w:rPr>
        <w:t xml:space="preserve">наступну інформацію </w:t>
      </w:r>
      <w:r w:rsidRPr="00022981">
        <w:rPr>
          <w:sz w:val="26"/>
          <w:szCs w:val="26"/>
          <w:lang w:val="uk-UA" w:eastAsia="ru-RU"/>
        </w:rPr>
        <w:t>для розміщення на веб-сайті</w:t>
      </w:r>
    </w:p>
    <w:p w:rsidR="000B538F" w:rsidRDefault="000B538F" w:rsidP="00670FBB">
      <w:pPr>
        <w:spacing w:after="0" w:line="240" w:lineRule="auto"/>
        <w:ind w:firstLine="567"/>
        <w:jc w:val="both"/>
        <w:rPr>
          <w:sz w:val="26"/>
          <w:szCs w:val="26"/>
          <w:lang w:val="uk-UA" w:eastAsia="ru-RU"/>
        </w:rPr>
      </w:pPr>
    </w:p>
    <w:p w:rsidR="000B538F" w:rsidRPr="000C5E14" w:rsidRDefault="000B538F" w:rsidP="00670FBB">
      <w:pPr>
        <w:spacing w:after="0" w:line="240" w:lineRule="auto"/>
        <w:ind w:firstLine="567"/>
        <w:jc w:val="both"/>
        <w:rPr>
          <w:sz w:val="26"/>
          <w:szCs w:val="26"/>
          <w:lang w:val="uk-UA" w:eastAsia="ru-RU"/>
        </w:rPr>
      </w:pPr>
      <w:r w:rsidRPr="000C5E14">
        <w:rPr>
          <w:sz w:val="26"/>
          <w:szCs w:val="26"/>
          <w:lang w:val="uk-UA" w:eastAsia="ru-RU"/>
        </w:rPr>
        <w:t xml:space="preserve">            </w:t>
      </w:r>
    </w:p>
    <w:p w:rsidR="000B538F" w:rsidRPr="00670FBB" w:rsidRDefault="000B538F" w:rsidP="00CE1D96">
      <w:pPr>
        <w:spacing w:after="0" w:line="240" w:lineRule="auto"/>
        <w:ind w:firstLine="567"/>
        <w:jc w:val="center"/>
        <w:rPr>
          <w:b/>
          <w:sz w:val="26"/>
          <w:szCs w:val="26"/>
          <w:lang w:eastAsia="ru-RU"/>
        </w:rPr>
      </w:pPr>
      <w:proofErr w:type="spellStart"/>
      <w:r w:rsidRPr="00670FBB">
        <w:rPr>
          <w:b/>
          <w:sz w:val="26"/>
          <w:szCs w:val="26"/>
          <w:lang w:eastAsia="ru-RU"/>
        </w:rPr>
        <w:t>Узагальнення</w:t>
      </w:r>
      <w:proofErr w:type="spellEnd"/>
      <w:r w:rsidRPr="00670FBB">
        <w:rPr>
          <w:b/>
          <w:sz w:val="26"/>
          <w:szCs w:val="26"/>
          <w:lang w:eastAsia="ru-RU"/>
        </w:rPr>
        <w:t xml:space="preserve"> за результатами </w:t>
      </w:r>
      <w:proofErr w:type="spellStart"/>
      <w:r w:rsidRPr="00670FBB">
        <w:rPr>
          <w:b/>
          <w:sz w:val="26"/>
          <w:szCs w:val="26"/>
          <w:lang w:eastAsia="ru-RU"/>
        </w:rPr>
        <w:t>розгляду</w:t>
      </w:r>
      <w:proofErr w:type="spellEnd"/>
      <w:r w:rsidRPr="00670FBB">
        <w:rPr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b/>
          <w:sz w:val="26"/>
          <w:szCs w:val="26"/>
          <w:lang w:eastAsia="ru-RU"/>
        </w:rPr>
        <w:t>звернень</w:t>
      </w:r>
      <w:proofErr w:type="spellEnd"/>
      <w:r w:rsidRPr="00670FBB">
        <w:rPr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b/>
          <w:sz w:val="26"/>
          <w:szCs w:val="26"/>
          <w:lang w:eastAsia="ru-RU"/>
        </w:rPr>
        <w:t>громадян</w:t>
      </w:r>
      <w:proofErr w:type="spellEnd"/>
    </w:p>
    <w:p w:rsidR="000B538F" w:rsidRDefault="00CE1D96" w:rsidP="00CE1D96">
      <w:pPr>
        <w:spacing w:after="0" w:line="240" w:lineRule="auto"/>
        <w:ind w:firstLine="567"/>
        <w:jc w:val="center"/>
        <w:rPr>
          <w:b/>
          <w:sz w:val="26"/>
          <w:szCs w:val="26"/>
          <w:lang w:val="uk-UA" w:eastAsia="ru-RU"/>
        </w:rPr>
      </w:pPr>
      <w:r>
        <w:rPr>
          <w:b/>
          <w:sz w:val="26"/>
          <w:szCs w:val="26"/>
          <w:lang w:val="uk-UA" w:eastAsia="ru-RU"/>
        </w:rPr>
        <w:t>з</w:t>
      </w:r>
      <w:r w:rsidR="000B538F">
        <w:rPr>
          <w:b/>
          <w:sz w:val="26"/>
          <w:szCs w:val="26"/>
          <w:lang w:val="uk-UA" w:eastAsia="ru-RU"/>
        </w:rPr>
        <w:t>а</w:t>
      </w:r>
      <w:r w:rsidR="00F556C7">
        <w:rPr>
          <w:b/>
          <w:sz w:val="26"/>
          <w:szCs w:val="26"/>
          <w:lang w:eastAsia="ru-RU"/>
        </w:rPr>
        <w:t xml:space="preserve"> </w:t>
      </w:r>
      <w:r w:rsidR="00F556C7">
        <w:rPr>
          <w:b/>
          <w:sz w:val="26"/>
          <w:szCs w:val="26"/>
          <w:lang w:val="uk-UA" w:eastAsia="ru-RU"/>
        </w:rPr>
        <w:t xml:space="preserve"> </w:t>
      </w:r>
      <w:r w:rsidR="00B76322">
        <w:rPr>
          <w:b/>
          <w:sz w:val="26"/>
          <w:szCs w:val="26"/>
          <w:lang w:val="uk-UA" w:eastAsia="ru-RU"/>
        </w:rPr>
        <w:t xml:space="preserve"> </w:t>
      </w:r>
      <w:r w:rsidR="0021228D">
        <w:rPr>
          <w:b/>
          <w:sz w:val="26"/>
          <w:szCs w:val="26"/>
          <w:lang w:val="uk-UA" w:eastAsia="ru-RU"/>
        </w:rPr>
        <w:t>2021</w:t>
      </w:r>
      <w:r w:rsidR="005E15AC">
        <w:rPr>
          <w:b/>
          <w:sz w:val="26"/>
          <w:szCs w:val="26"/>
          <w:lang w:val="uk-UA" w:eastAsia="ru-RU"/>
        </w:rPr>
        <w:t xml:space="preserve"> рік</w:t>
      </w:r>
      <w:r w:rsidR="000B538F">
        <w:rPr>
          <w:b/>
          <w:sz w:val="26"/>
          <w:szCs w:val="26"/>
          <w:lang w:val="uk-UA" w:eastAsia="ru-RU"/>
        </w:rPr>
        <w:t xml:space="preserve"> в порівнянні з </w:t>
      </w:r>
      <w:r w:rsidR="0021228D">
        <w:rPr>
          <w:b/>
          <w:sz w:val="26"/>
          <w:szCs w:val="26"/>
          <w:lang w:val="uk-UA" w:eastAsia="ru-RU"/>
        </w:rPr>
        <w:t>2020</w:t>
      </w:r>
      <w:r w:rsidR="005E15AC">
        <w:rPr>
          <w:b/>
          <w:sz w:val="26"/>
          <w:szCs w:val="26"/>
          <w:lang w:val="uk-UA" w:eastAsia="ru-RU"/>
        </w:rPr>
        <w:t xml:space="preserve"> роком</w:t>
      </w:r>
    </w:p>
    <w:p w:rsidR="000638BE" w:rsidRDefault="000638BE" w:rsidP="00CE1D96">
      <w:pPr>
        <w:spacing w:after="0" w:line="240" w:lineRule="auto"/>
        <w:ind w:firstLine="567"/>
        <w:jc w:val="center"/>
        <w:rPr>
          <w:b/>
          <w:sz w:val="26"/>
          <w:szCs w:val="26"/>
          <w:lang w:val="uk-UA" w:eastAsia="ru-RU"/>
        </w:rPr>
      </w:pPr>
    </w:p>
    <w:p w:rsidR="00AA2FCF" w:rsidRPr="009E7E42" w:rsidRDefault="00AA2FCF" w:rsidP="009E7E42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</w:p>
    <w:p w:rsidR="00EA3CAE" w:rsidRPr="00EA3CAE" w:rsidRDefault="00EA3CAE" w:rsidP="00EA3CAE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val="uk-UA" w:eastAsia="ru-RU"/>
        </w:rPr>
      </w:pPr>
      <w:r w:rsidRPr="00EA3CAE">
        <w:rPr>
          <w:rFonts w:eastAsia="Times New Roman"/>
          <w:sz w:val="26"/>
          <w:szCs w:val="26"/>
          <w:lang w:val="uk-UA" w:eastAsia="ru-RU"/>
        </w:rPr>
        <w:t xml:space="preserve">Протягом 2021 року до Південно-Східного міжрегіонального управління  Міністерства юстиції (м. Дніпро)  </w:t>
      </w:r>
      <w:r w:rsidRPr="00EA3CAE">
        <w:rPr>
          <w:rFonts w:eastAsia="Times New Roman"/>
          <w:i/>
          <w:sz w:val="26"/>
          <w:szCs w:val="26"/>
          <w:u w:val="single"/>
          <w:lang w:val="uk-UA" w:eastAsia="ru-RU"/>
        </w:rPr>
        <w:t>надійшло</w:t>
      </w:r>
      <w:r w:rsidRPr="00EA3CAE">
        <w:rPr>
          <w:rFonts w:eastAsia="Times New Roman"/>
          <w:sz w:val="26"/>
          <w:szCs w:val="26"/>
          <w:lang w:val="uk-UA" w:eastAsia="ru-RU"/>
        </w:rPr>
        <w:t xml:space="preserve">  </w:t>
      </w:r>
      <w:r w:rsidRPr="00EA3CAE">
        <w:rPr>
          <w:rFonts w:eastAsia="Times New Roman"/>
          <w:b/>
          <w:sz w:val="26"/>
          <w:szCs w:val="26"/>
          <w:lang w:val="uk-UA" w:eastAsia="ru-RU"/>
        </w:rPr>
        <w:t>7487</w:t>
      </w:r>
      <w:r w:rsidRPr="00EA3CAE">
        <w:rPr>
          <w:rFonts w:eastAsia="Times New Roman"/>
          <w:sz w:val="26"/>
          <w:szCs w:val="26"/>
          <w:lang w:val="uk-UA" w:eastAsia="ru-RU"/>
        </w:rPr>
        <w:t xml:space="preserve"> (</w:t>
      </w:r>
      <w:r w:rsidR="00A463F8" w:rsidRPr="00A463F8">
        <w:rPr>
          <w:rFonts w:eastAsia="Times New Roman"/>
          <w:sz w:val="26"/>
          <w:szCs w:val="26"/>
          <w:lang w:val="uk-UA" w:eastAsia="ru-RU"/>
        </w:rPr>
        <w:t xml:space="preserve">протягом 2020 року – </w:t>
      </w:r>
      <w:r w:rsidRPr="00EA3CAE">
        <w:rPr>
          <w:rFonts w:eastAsia="Times New Roman"/>
          <w:b/>
          <w:sz w:val="26"/>
          <w:szCs w:val="26"/>
          <w:lang w:val="uk-UA" w:eastAsia="ru-RU"/>
        </w:rPr>
        <w:t>6382)</w:t>
      </w:r>
      <w:r w:rsidRPr="00EA3CAE">
        <w:rPr>
          <w:rFonts w:eastAsia="Times New Roman"/>
          <w:sz w:val="26"/>
          <w:szCs w:val="26"/>
          <w:lang w:val="uk-UA" w:eastAsia="ru-RU"/>
        </w:rPr>
        <w:t xml:space="preserve"> звернень громадян, з них: </w:t>
      </w:r>
      <w:r w:rsidRPr="00EA3CAE">
        <w:rPr>
          <w:rFonts w:eastAsia="Times New Roman"/>
          <w:b/>
          <w:sz w:val="26"/>
          <w:szCs w:val="26"/>
          <w:lang w:val="uk-UA" w:eastAsia="ru-RU"/>
        </w:rPr>
        <w:t>4706</w:t>
      </w:r>
      <w:r w:rsidRPr="00EA3CAE">
        <w:rPr>
          <w:rFonts w:eastAsia="Times New Roman"/>
          <w:sz w:val="26"/>
          <w:szCs w:val="26"/>
          <w:lang w:val="uk-UA" w:eastAsia="ru-RU"/>
        </w:rPr>
        <w:t xml:space="preserve">  звернень знаходяться на розгляді у Південно-Східному міжрегіональному управлінні Міністерства юстиції    (м. Дніпро), що діє у Дніпропетровській області (протягом 2020 року – </w:t>
      </w:r>
      <w:r w:rsidRPr="00AC6B62">
        <w:rPr>
          <w:rFonts w:eastAsia="Times New Roman"/>
          <w:b/>
          <w:sz w:val="26"/>
          <w:szCs w:val="26"/>
          <w:lang w:val="uk-UA" w:eastAsia="ru-RU"/>
        </w:rPr>
        <w:t>3762</w:t>
      </w:r>
      <w:r w:rsidRPr="00EA3CAE">
        <w:rPr>
          <w:rFonts w:eastAsia="Times New Roman"/>
          <w:sz w:val="26"/>
          <w:szCs w:val="26"/>
          <w:lang w:val="uk-UA" w:eastAsia="ru-RU"/>
        </w:rPr>
        <w:t xml:space="preserve"> звернення), </w:t>
      </w:r>
      <w:r w:rsidRPr="00EA3CAE">
        <w:rPr>
          <w:rFonts w:eastAsia="Times New Roman"/>
          <w:b/>
          <w:sz w:val="26"/>
          <w:szCs w:val="26"/>
          <w:lang w:val="uk-UA" w:eastAsia="ru-RU"/>
        </w:rPr>
        <w:t xml:space="preserve">1502 </w:t>
      </w:r>
      <w:r w:rsidRPr="00EA3CAE">
        <w:rPr>
          <w:rFonts w:eastAsia="Times New Roman"/>
          <w:sz w:val="26"/>
          <w:szCs w:val="26"/>
          <w:lang w:val="uk-UA" w:eastAsia="ru-RU"/>
        </w:rPr>
        <w:t xml:space="preserve">звернення знаходяться на розгляді у Південно-Східному міжрегіональному управлінні Міністерства юстиції (м. Дніпро), що діє у Запорізькій області </w:t>
      </w:r>
      <w:r w:rsidRPr="00EA3CAE">
        <w:rPr>
          <w:rFonts w:eastAsia="Times New Roman"/>
          <w:color w:val="000000"/>
          <w:sz w:val="26"/>
          <w:szCs w:val="26"/>
          <w:lang w:val="uk-UA" w:eastAsia="ru-RU"/>
        </w:rPr>
        <w:t xml:space="preserve">(протягом  2020  року – </w:t>
      </w:r>
      <w:r w:rsidRPr="00EA3CAE">
        <w:rPr>
          <w:rFonts w:eastAsia="Times New Roman"/>
          <w:b/>
          <w:color w:val="000000"/>
          <w:sz w:val="26"/>
          <w:szCs w:val="26"/>
          <w:lang w:val="uk-UA" w:eastAsia="ru-RU"/>
        </w:rPr>
        <w:t>1436</w:t>
      </w:r>
      <w:r w:rsidRPr="00EA3CAE">
        <w:rPr>
          <w:rFonts w:eastAsia="Times New Roman"/>
          <w:color w:val="000000"/>
          <w:sz w:val="26"/>
          <w:szCs w:val="26"/>
          <w:lang w:val="uk-UA" w:eastAsia="ru-RU"/>
        </w:rPr>
        <w:t xml:space="preserve">  звернень),</w:t>
      </w:r>
      <w:r w:rsidRPr="00EA3CAE">
        <w:rPr>
          <w:rFonts w:eastAsia="Times New Roman"/>
          <w:sz w:val="26"/>
          <w:szCs w:val="26"/>
          <w:lang w:val="uk-UA" w:eastAsia="ru-RU"/>
        </w:rPr>
        <w:t xml:space="preserve">  та </w:t>
      </w:r>
      <w:r w:rsidRPr="00EA3CAE">
        <w:rPr>
          <w:rFonts w:eastAsia="Times New Roman"/>
          <w:b/>
          <w:sz w:val="26"/>
          <w:szCs w:val="26"/>
          <w:lang w:val="uk-UA" w:eastAsia="ru-RU"/>
        </w:rPr>
        <w:t xml:space="preserve">1279 </w:t>
      </w:r>
      <w:r w:rsidRPr="00EA3CAE">
        <w:rPr>
          <w:rFonts w:eastAsia="Times New Roman"/>
          <w:sz w:val="26"/>
          <w:szCs w:val="26"/>
          <w:lang w:val="uk-UA" w:eastAsia="ru-RU"/>
        </w:rPr>
        <w:t xml:space="preserve">звернень громадян у Південно-Східному міжрегіональному управлінні Міністерства юстиції </w:t>
      </w:r>
      <w:r w:rsidR="00AC6B62">
        <w:rPr>
          <w:rFonts w:eastAsia="Times New Roman"/>
          <w:sz w:val="26"/>
          <w:szCs w:val="26"/>
          <w:lang w:val="uk-UA" w:eastAsia="ru-RU"/>
        </w:rPr>
        <w:t xml:space="preserve">  </w:t>
      </w:r>
      <w:r w:rsidRPr="00EA3CAE">
        <w:rPr>
          <w:rFonts w:eastAsia="Times New Roman"/>
          <w:sz w:val="26"/>
          <w:szCs w:val="26"/>
          <w:lang w:val="uk-UA" w:eastAsia="ru-RU"/>
        </w:rPr>
        <w:t xml:space="preserve">(м. Дніпро), що діє у  Кіровоградській області (протягом 2020  року – </w:t>
      </w:r>
      <w:r w:rsidRPr="00EA3CAE">
        <w:rPr>
          <w:rFonts w:eastAsia="Times New Roman"/>
          <w:b/>
          <w:sz w:val="26"/>
          <w:szCs w:val="26"/>
          <w:lang w:val="uk-UA" w:eastAsia="ru-RU"/>
        </w:rPr>
        <w:t>1184</w:t>
      </w:r>
      <w:r w:rsidRPr="00EA3CAE">
        <w:rPr>
          <w:rFonts w:eastAsia="Times New Roman"/>
          <w:sz w:val="26"/>
          <w:szCs w:val="26"/>
          <w:lang w:val="uk-UA" w:eastAsia="ru-RU"/>
        </w:rPr>
        <w:t xml:space="preserve"> звернення). </w:t>
      </w:r>
    </w:p>
    <w:p w:rsidR="00EA3CAE" w:rsidRPr="00EA3CAE" w:rsidRDefault="00EA3CAE" w:rsidP="00EA3CAE">
      <w:pPr>
        <w:tabs>
          <w:tab w:val="left" w:pos="1134"/>
        </w:tabs>
        <w:spacing w:after="0" w:line="240" w:lineRule="auto"/>
        <w:jc w:val="both"/>
        <w:rPr>
          <w:rFonts w:eastAsia="Times New Roman"/>
          <w:sz w:val="26"/>
          <w:szCs w:val="26"/>
          <w:lang w:val="uk-UA" w:eastAsia="ru-RU"/>
        </w:rPr>
      </w:pPr>
      <w:r w:rsidRPr="00EA3CAE">
        <w:rPr>
          <w:rFonts w:eastAsia="Times New Roman"/>
          <w:sz w:val="26"/>
          <w:szCs w:val="26"/>
          <w:lang w:val="uk-UA" w:eastAsia="ru-RU"/>
        </w:rPr>
        <w:t xml:space="preserve">         До Південно-Східного міжрегіонального управління  Міністерства юстиції</w:t>
      </w:r>
      <w:r w:rsidR="00AC6B62">
        <w:rPr>
          <w:rFonts w:eastAsia="Times New Roman"/>
          <w:sz w:val="26"/>
          <w:szCs w:val="26"/>
          <w:lang w:val="uk-UA" w:eastAsia="ru-RU"/>
        </w:rPr>
        <w:t xml:space="preserve">     </w:t>
      </w:r>
      <w:r w:rsidRPr="00EA3CAE">
        <w:rPr>
          <w:rFonts w:eastAsia="Times New Roman"/>
          <w:sz w:val="26"/>
          <w:szCs w:val="26"/>
          <w:lang w:val="uk-UA" w:eastAsia="ru-RU"/>
        </w:rPr>
        <w:t xml:space="preserve"> (м. Дніпро)  із 7487 (6382)  звернень надійшло 5898 заяв  (2020  – 5040),  1577 скарг (2020 </w:t>
      </w:r>
      <w:r w:rsidRPr="00EA3CAE">
        <w:rPr>
          <w:rFonts w:eastAsia="Times New Roman"/>
          <w:bCs/>
          <w:sz w:val="26"/>
          <w:szCs w:val="26"/>
          <w:lang w:val="uk-UA" w:eastAsia="ru-RU"/>
        </w:rPr>
        <w:t>– 1325) та  12 пропозицій (2020 –17).</w:t>
      </w:r>
    </w:p>
    <w:p w:rsidR="00EA3CAE" w:rsidRPr="00EA3CAE" w:rsidRDefault="00EA3CAE" w:rsidP="00EA3CAE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6"/>
          <w:szCs w:val="26"/>
          <w:lang w:val="uk-UA" w:eastAsia="ru-RU"/>
        </w:rPr>
      </w:pPr>
      <w:r w:rsidRPr="00EA3CAE">
        <w:rPr>
          <w:rFonts w:eastAsia="Times New Roman"/>
          <w:sz w:val="26"/>
          <w:szCs w:val="26"/>
          <w:lang w:val="uk-UA" w:eastAsia="ru-RU"/>
        </w:rPr>
        <w:t>За 2021 рік Південно-Східним міжрегіональним управлінням  Міністерства юстиції (м. Дніпро) одержано: з Міністерства юстиції України 1290</w:t>
      </w:r>
      <w:r w:rsidRPr="00EA3CAE">
        <w:rPr>
          <w:rFonts w:eastAsia="Times New Roman"/>
          <w:bCs/>
          <w:sz w:val="26"/>
          <w:szCs w:val="26"/>
          <w:lang w:val="uk-UA" w:eastAsia="ru-RU"/>
        </w:rPr>
        <w:t xml:space="preserve"> звернень  (2020 – 791), </w:t>
      </w:r>
      <w:r w:rsidRPr="00EA3CAE">
        <w:rPr>
          <w:rFonts w:eastAsia="Times New Roman"/>
          <w:bCs/>
          <w:color w:val="000000"/>
          <w:sz w:val="26"/>
          <w:szCs w:val="26"/>
          <w:lang w:val="uk-UA" w:eastAsia="ru-RU"/>
        </w:rPr>
        <w:t>з «Урядової гарячої лінії» –  3961 звернення (2020 –3847), від інших органів 353 звернення (2020 – 404), безпосередньо від заявників надійшло 1883 звернення (2020 – 1340).</w:t>
      </w:r>
    </w:p>
    <w:p w:rsidR="00EA3CAE" w:rsidRPr="00EA3CAE" w:rsidRDefault="00EA3CAE" w:rsidP="00EA3CAE">
      <w:pPr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val="uk-UA" w:eastAsia="ru-RU"/>
        </w:rPr>
      </w:pPr>
      <w:r w:rsidRPr="00EA3CAE">
        <w:rPr>
          <w:rFonts w:eastAsia="Times New Roman"/>
          <w:color w:val="000000"/>
          <w:sz w:val="26"/>
          <w:szCs w:val="26"/>
          <w:lang w:val="uk-UA" w:eastAsia="ru-RU"/>
        </w:rPr>
        <w:t xml:space="preserve">На особистому прийомі керівництвом Південно-Східного міжрегіонального управління  Міністерства юстиції (м. Дніпро)  та керівниками структурних підрозділів Південно-Східного міжрегіонального управління  Міністерства юстиції (м. Дніпро)   протягом 2020  року було прийнято  269 громадян (2020 – 357). </w:t>
      </w:r>
    </w:p>
    <w:p w:rsidR="00EA3CAE" w:rsidRPr="00EA3CAE" w:rsidRDefault="00EA3CAE" w:rsidP="00EA3CAE">
      <w:pPr>
        <w:spacing w:after="0" w:line="240" w:lineRule="auto"/>
        <w:ind w:firstLine="709"/>
        <w:jc w:val="both"/>
        <w:rPr>
          <w:rFonts w:eastAsia="Times New Roman"/>
          <w:color w:val="000000"/>
          <w:sz w:val="26"/>
          <w:szCs w:val="26"/>
          <w:lang w:val="uk-UA" w:eastAsia="ru-RU"/>
        </w:rPr>
      </w:pPr>
      <w:r w:rsidRPr="00EA3CAE">
        <w:rPr>
          <w:rFonts w:eastAsia="Times New Roman"/>
          <w:color w:val="000000"/>
          <w:sz w:val="26"/>
          <w:szCs w:val="26"/>
          <w:lang w:val="uk-UA" w:eastAsia="ru-RU"/>
        </w:rPr>
        <w:t>Із одержаних  7487  (6382)  звернень: вирішено позитивно  2020</w:t>
      </w:r>
      <w:r w:rsidRPr="00EA3CAE">
        <w:rPr>
          <w:rFonts w:eastAsia="Times New Roman"/>
          <w:bCs/>
          <w:color w:val="000000"/>
          <w:sz w:val="26"/>
          <w:szCs w:val="26"/>
          <w:lang w:val="uk-UA" w:eastAsia="ru-RU"/>
        </w:rPr>
        <w:t xml:space="preserve">  </w:t>
      </w:r>
      <w:r w:rsidRPr="00EA3CAE">
        <w:rPr>
          <w:rFonts w:eastAsia="Times New Roman"/>
          <w:color w:val="000000"/>
          <w:sz w:val="26"/>
          <w:szCs w:val="26"/>
          <w:lang w:val="uk-UA" w:eastAsia="ru-RU"/>
        </w:rPr>
        <w:t>(2020</w:t>
      </w:r>
      <w:r w:rsidRPr="00EA3CAE">
        <w:rPr>
          <w:rFonts w:eastAsia="Times New Roman"/>
          <w:bCs/>
          <w:color w:val="000000"/>
          <w:sz w:val="26"/>
          <w:szCs w:val="26"/>
          <w:lang w:val="uk-UA" w:eastAsia="ru-RU"/>
        </w:rPr>
        <w:t xml:space="preserve"> –1402</w:t>
      </w:r>
      <w:r w:rsidRPr="00EA3CAE">
        <w:rPr>
          <w:rFonts w:eastAsia="Times New Roman"/>
          <w:color w:val="000000"/>
          <w:sz w:val="26"/>
          <w:szCs w:val="26"/>
          <w:lang w:val="uk-UA" w:eastAsia="ru-RU"/>
        </w:rPr>
        <w:t>), надано роз</w:t>
      </w:r>
      <w:r w:rsidRPr="00EA3CAE">
        <w:rPr>
          <w:rFonts w:eastAsia="Times New Roman"/>
          <w:color w:val="000000"/>
          <w:sz w:val="26"/>
          <w:szCs w:val="26"/>
          <w:lang w:eastAsia="ru-RU"/>
        </w:rPr>
        <w:t>’</w:t>
      </w:r>
      <w:proofErr w:type="spellStart"/>
      <w:r w:rsidRPr="00EA3CAE">
        <w:rPr>
          <w:rFonts w:eastAsia="Times New Roman"/>
          <w:color w:val="000000"/>
          <w:sz w:val="26"/>
          <w:szCs w:val="26"/>
          <w:lang w:val="uk-UA" w:eastAsia="ru-RU"/>
        </w:rPr>
        <w:t>яснень</w:t>
      </w:r>
      <w:proofErr w:type="spellEnd"/>
      <w:r w:rsidRPr="00EA3CAE">
        <w:rPr>
          <w:rFonts w:eastAsia="Times New Roman"/>
          <w:color w:val="000000"/>
          <w:sz w:val="26"/>
          <w:szCs w:val="26"/>
          <w:lang w:val="uk-UA" w:eastAsia="ru-RU"/>
        </w:rPr>
        <w:t xml:space="preserve"> – 4740  (2020 – 4126</w:t>
      </w:r>
      <w:r w:rsidRPr="00EA3CAE">
        <w:rPr>
          <w:rFonts w:eastAsia="Times New Roman"/>
          <w:bCs/>
          <w:color w:val="000000"/>
          <w:sz w:val="26"/>
          <w:szCs w:val="26"/>
          <w:lang w:val="uk-UA" w:eastAsia="ru-RU"/>
        </w:rPr>
        <w:t>),</w:t>
      </w:r>
      <w:r w:rsidRPr="00EA3CAE">
        <w:rPr>
          <w:rFonts w:eastAsia="Times New Roman"/>
          <w:color w:val="000000"/>
          <w:sz w:val="26"/>
          <w:szCs w:val="26"/>
          <w:lang w:val="uk-UA" w:eastAsia="ru-RU"/>
        </w:rPr>
        <w:t xml:space="preserve"> надіслано в інші органи за </w:t>
      </w:r>
      <w:r w:rsidRPr="00EA3CAE">
        <w:rPr>
          <w:rFonts w:eastAsia="Times New Roman"/>
          <w:color w:val="000000"/>
          <w:sz w:val="26"/>
          <w:szCs w:val="26"/>
          <w:lang w:val="uk-UA" w:eastAsia="ru-RU"/>
        </w:rPr>
        <w:lastRenderedPageBreak/>
        <w:t>належністю – 167  (2020 –121)</w:t>
      </w:r>
      <w:r w:rsidRPr="00EA3CAE">
        <w:rPr>
          <w:rFonts w:eastAsia="Times New Roman"/>
          <w:bCs/>
          <w:color w:val="000000"/>
          <w:sz w:val="26"/>
          <w:szCs w:val="26"/>
          <w:lang w:val="uk-UA" w:eastAsia="ru-RU"/>
        </w:rPr>
        <w:t>,</w:t>
      </w:r>
      <w:r w:rsidRPr="00EA3CAE">
        <w:rPr>
          <w:rFonts w:eastAsia="Times New Roman"/>
          <w:color w:val="000000"/>
          <w:sz w:val="26"/>
          <w:szCs w:val="26"/>
          <w:lang w:val="uk-UA" w:eastAsia="ru-RU"/>
        </w:rPr>
        <w:t xml:space="preserve"> залишилось на р</w:t>
      </w:r>
      <w:r w:rsidR="00C70A98">
        <w:rPr>
          <w:rFonts w:eastAsia="Times New Roman"/>
          <w:color w:val="000000"/>
          <w:sz w:val="26"/>
          <w:szCs w:val="26"/>
          <w:lang w:val="uk-UA" w:eastAsia="ru-RU"/>
        </w:rPr>
        <w:t xml:space="preserve">озгляді 200 звернень   </w:t>
      </w:r>
      <w:r w:rsidRPr="00EA3CAE">
        <w:rPr>
          <w:rFonts w:eastAsia="Times New Roman"/>
          <w:color w:val="000000"/>
          <w:sz w:val="26"/>
          <w:szCs w:val="26"/>
          <w:lang w:val="uk-UA" w:eastAsia="ru-RU"/>
        </w:rPr>
        <w:t>(2020 – 301) та взято до відома 360 звернень (2020 - 432).</w:t>
      </w:r>
    </w:p>
    <w:p w:rsidR="00EA3CAE" w:rsidRPr="00EA3CAE" w:rsidRDefault="00EA3CAE" w:rsidP="00EA3CAE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6"/>
          <w:szCs w:val="26"/>
          <w:lang w:val="uk-UA" w:eastAsia="ru-RU"/>
        </w:rPr>
      </w:pPr>
      <w:r w:rsidRPr="00EA3CAE">
        <w:rPr>
          <w:rFonts w:eastAsia="Times New Roman"/>
          <w:color w:val="000000"/>
          <w:sz w:val="26"/>
          <w:szCs w:val="26"/>
          <w:lang w:val="uk-UA" w:eastAsia="ru-RU"/>
        </w:rPr>
        <w:t xml:space="preserve">За результатами розгляду звернень громадян за 2021 рік                           надійшло 4 обґрунтованих звернення, а саме:  2 звернення з питань відділу з питань нотаріату у Запорізькій області, 1 звернення - з питань Управління забезпечення примусового виконання рішень у Запорізькій області та  1 звернення з питань відділу з питань нотаріату у Кіровоградській області. За аналогічний період 2020 року – 7 </w:t>
      </w:r>
      <w:proofErr w:type="spellStart"/>
      <w:r w:rsidRPr="00EA3CAE">
        <w:rPr>
          <w:rFonts w:eastAsia="Times New Roman"/>
          <w:color w:val="000000"/>
          <w:sz w:val="26"/>
          <w:szCs w:val="26"/>
          <w:lang w:val="uk-UA" w:eastAsia="ru-RU"/>
        </w:rPr>
        <w:t>обгрунтованих</w:t>
      </w:r>
      <w:proofErr w:type="spellEnd"/>
      <w:r w:rsidRPr="00EA3CAE">
        <w:rPr>
          <w:rFonts w:eastAsia="Times New Roman"/>
          <w:color w:val="000000"/>
          <w:sz w:val="26"/>
          <w:szCs w:val="26"/>
          <w:lang w:val="uk-UA" w:eastAsia="ru-RU"/>
        </w:rPr>
        <w:t xml:space="preserve"> звернень </w:t>
      </w:r>
      <w:r w:rsidRPr="00EA3CAE">
        <w:rPr>
          <w:rFonts w:eastAsia="Times New Roman"/>
          <w:bCs/>
          <w:color w:val="000000"/>
          <w:sz w:val="26"/>
          <w:szCs w:val="26"/>
          <w:lang w:val="uk-UA" w:eastAsia="ru-RU"/>
        </w:rPr>
        <w:t>(1 звернення з питань Центрального відділу з питань нотаріату розглядалось у Південно-Східному міжрегіональному управлінні Міністерства юстиції, що діє у Дніпропетровській області, 2 звернення з питань відділу реєстрації актів цивільного стану у Запорізькій області, 3 звернення з питань Управління забезпечення примусового виконання рішень у Запорізькій області та 1 звернення відділу з питань нотаріату у Запорізькій області, що розглядалось у Південно-Східному міжрегіональному управлінні Міністерства юстиції, що діє у Запорізькій області)</w:t>
      </w:r>
      <w:r w:rsidR="004C42AA">
        <w:rPr>
          <w:rFonts w:eastAsia="Times New Roman"/>
          <w:color w:val="000000"/>
          <w:sz w:val="26"/>
          <w:szCs w:val="26"/>
          <w:lang w:val="uk-UA" w:eastAsia="ru-RU"/>
        </w:rPr>
        <w:t>.</w:t>
      </w:r>
    </w:p>
    <w:p w:rsidR="000B538F" w:rsidRPr="00EA3CAE" w:rsidRDefault="000B538F" w:rsidP="00CE1D96">
      <w:pPr>
        <w:spacing w:after="0" w:line="240" w:lineRule="auto"/>
        <w:ind w:firstLine="567"/>
        <w:jc w:val="center"/>
        <w:rPr>
          <w:b/>
          <w:sz w:val="26"/>
          <w:szCs w:val="26"/>
          <w:lang w:val="uk-UA" w:eastAsia="ru-RU"/>
        </w:rPr>
      </w:pPr>
    </w:p>
    <w:p w:rsidR="00EF62A9" w:rsidRPr="00EA3CAE" w:rsidRDefault="00EF62A9" w:rsidP="00CE1D96">
      <w:pPr>
        <w:spacing w:after="0" w:line="240" w:lineRule="auto"/>
        <w:ind w:firstLine="567"/>
        <w:jc w:val="center"/>
        <w:rPr>
          <w:b/>
          <w:sz w:val="26"/>
          <w:szCs w:val="26"/>
          <w:lang w:val="uk-UA" w:eastAsia="ru-RU"/>
        </w:rPr>
      </w:pPr>
    </w:p>
    <w:p w:rsidR="000B538F" w:rsidRDefault="001C081C" w:rsidP="000873A6">
      <w:pPr>
        <w:ind w:firstLine="709"/>
        <w:jc w:val="both"/>
        <w:rPr>
          <w:lang w:val="uk-UA"/>
        </w:rPr>
      </w:pPr>
      <w:r w:rsidRPr="00AC7C0D">
        <w:rPr>
          <w:noProof/>
          <w:lang w:eastAsia="ru-RU"/>
        </w:rPr>
        <w:object w:dxaOrig="7882" w:dyaOrig="6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93.75pt;height:307.5pt;visibility:visible" o:ole="">
            <v:imagedata r:id="rId7" o:title=""/>
            <o:lock v:ext="edit" aspectratio="f"/>
          </v:shape>
          <o:OLEObject Type="Embed" ProgID="Excel.Sheet.8" ShapeID="Диаграмма 1" DrawAspect="Content" ObjectID="_1703656411" r:id="rId8">
            <o:FieldCodes>\s</o:FieldCodes>
          </o:OLEObject>
        </w:object>
      </w:r>
    </w:p>
    <w:p w:rsidR="001C081C" w:rsidRDefault="001C081C" w:rsidP="000873A6">
      <w:pPr>
        <w:ind w:firstLine="709"/>
        <w:jc w:val="both"/>
        <w:rPr>
          <w:lang w:val="uk-UA"/>
        </w:rPr>
      </w:pPr>
    </w:p>
    <w:p w:rsidR="001C081C" w:rsidRDefault="001C081C" w:rsidP="000873A6">
      <w:pPr>
        <w:ind w:firstLine="709"/>
        <w:jc w:val="both"/>
        <w:rPr>
          <w:lang w:val="uk-UA"/>
        </w:rPr>
      </w:pPr>
    </w:p>
    <w:p w:rsidR="001C081C" w:rsidRDefault="001C081C" w:rsidP="000873A6">
      <w:pPr>
        <w:ind w:firstLine="709"/>
        <w:jc w:val="both"/>
        <w:rPr>
          <w:lang w:val="uk-UA"/>
        </w:rPr>
      </w:pPr>
    </w:p>
    <w:p w:rsidR="001C081C" w:rsidRDefault="001C081C" w:rsidP="000873A6">
      <w:pPr>
        <w:ind w:firstLine="709"/>
        <w:jc w:val="both"/>
        <w:rPr>
          <w:lang w:val="uk-UA"/>
        </w:rPr>
      </w:pPr>
    </w:p>
    <w:p w:rsidR="001C081C" w:rsidRDefault="001C081C" w:rsidP="000873A6">
      <w:pPr>
        <w:ind w:firstLine="709"/>
        <w:jc w:val="both"/>
        <w:rPr>
          <w:lang w:val="uk-UA"/>
        </w:rPr>
      </w:pPr>
    </w:p>
    <w:p w:rsidR="001C081C" w:rsidRDefault="001C081C" w:rsidP="000873A6">
      <w:pPr>
        <w:ind w:firstLine="709"/>
        <w:jc w:val="both"/>
        <w:rPr>
          <w:lang w:val="uk-UA"/>
        </w:rPr>
      </w:pPr>
    </w:p>
    <w:p w:rsidR="005B1B35" w:rsidRPr="001C081C" w:rsidRDefault="001C081C" w:rsidP="001C081C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C7C0D">
        <w:rPr>
          <w:noProof/>
          <w:lang w:eastAsia="ru-RU"/>
        </w:rPr>
        <w:object w:dxaOrig="7882" w:dyaOrig="6145">
          <v:shape id="_x0000_i1026" type="#_x0000_t75" style="width:393.75pt;height:307.5pt;visibility:visible" o:ole="">
            <v:imagedata r:id="rId9" o:title=""/>
            <o:lock v:ext="edit" aspectratio="f"/>
          </v:shape>
          <o:OLEObject Type="Embed" ProgID="Excel.Sheet.8" ShapeID="_x0000_i1026" DrawAspect="Content" ObjectID="_1703656412" r:id="rId10">
            <o:FieldCodes>\s</o:FieldCodes>
          </o:OLEObject>
        </w:object>
      </w:r>
    </w:p>
    <w:p w:rsidR="005B1B35" w:rsidRDefault="005B1B35" w:rsidP="0031195E">
      <w:pPr>
        <w:spacing w:after="0" w:line="240" w:lineRule="atLeast"/>
        <w:ind w:firstLine="709"/>
        <w:jc w:val="both"/>
        <w:rPr>
          <w:lang w:val="uk-UA"/>
        </w:rPr>
      </w:pPr>
    </w:p>
    <w:p w:rsidR="000B538F" w:rsidRDefault="000B538F" w:rsidP="0031195E">
      <w:pPr>
        <w:spacing w:after="0" w:line="240" w:lineRule="atLeast"/>
        <w:ind w:firstLine="709"/>
        <w:jc w:val="both"/>
        <w:rPr>
          <w:b/>
          <w:color w:val="000000"/>
          <w:sz w:val="26"/>
          <w:szCs w:val="26"/>
          <w:lang w:val="uk-UA"/>
        </w:rPr>
      </w:pPr>
      <w:r w:rsidRPr="00F5493A">
        <w:rPr>
          <w:color w:val="000000"/>
          <w:sz w:val="26"/>
          <w:szCs w:val="26"/>
          <w:lang w:val="uk-UA"/>
        </w:rPr>
        <w:t xml:space="preserve">Отже, до </w:t>
      </w:r>
      <w:r w:rsidRPr="00F5493A">
        <w:rPr>
          <w:b/>
          <w:color w:val="000000"/>
          <w:sz w:val="26"/>
          <w:szCs w:val="26"/>
          <w:lang w:val="uk-UA"/>
        </w:rPr>
        <w:t>Південно-Східного міжрегіонального управління Міністерства юстиції (м. Дніпро) надійшло:</w:t>
      </w:r>
    </w:p>
    <w:p w:rsidR="00361AA8" w:rsidRPr="00F5493A" w:rsidRDefault="00361AA8" w:rsidP="0031195E">
      <w:pPr>
        <w:spacing w:after="0" w:line="240" w:lineRule="atLeast"/>
        <w:ind w:firstLine="709"/>
        <w:jc w:val="both"/>
        <w:rPr>
          <w:color w:val="000000"/>
          <w:sz w:val="26"/>
          <w:szCs w:val="26"/>
          <w:lang w:val="uk-UA"/>
        </w:rPr>
      </w:pPr>
    </w:p>
    <w:p w:rsidR="001C081C" w:rsidRPr="001C081C" w:rsidRDefault="001C081C" w:rsidP="00CC4068">
      <w:pPr>
        <w:pStyle w:val="rvps2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lang w:val="uk-UA"/>
        </w:rPr>
      </w:pPr>
      <w:r w:rsidRPr="001C081C">
        <w:rPr>
          <w:b/>
          <w:i/>
          <w:color w:val="000000"/>
          <w:sz w:val="28"/>
          <w:szCs w:val="28"/>
          <w:u w:val="single"/>
          <w:lang w:val="uk-UA"/>
        </w:rPr>
        <w:t>4706 звернень громадян знаходиться на розгляді у Південно-Східному міжрегіональному управлінні Міністерства юстиції                           (м. Дніпро)</w:t>
      </w:r>
      <w:r w:rsidRPr="001C081C">
        <w:rPr>
          <w:i/>
          <w:color w:val="000000"/>
          <w:sz w:val="28"/>
          <w:szCs w:val="28"/>
          <w:u w:val="single"/>
          <w:lang w:val="uk-UA"/>
        </w:rPr>
        <w:t>,</w:t>
      </w:r>
      <w:r w:rsidRPr="001C081C">
        <w:rPr>
          <w:b/>
          <w:i/>
          <w:color w:val="000000"/>
          <w:sz w:val="28"/>
          <w:szCs w:val="28"/>
          <w:u w:val="single"/>
          <w:lang w:val="uk-UA"/>
        </w:rPr>
        <w:t>що діє у Дніпропетровській області</w:t>
      </w:r>
      <w:r w:rsidRPr="003C532D">
        <w:rPr>
          <w:i/>
          <w:color w:val="000000"/>
          <w:sz w:val="28"/>
          <w:szCs w:val="28"/>
          <w:lang w:val="uk-UA"/>
        </w:rPr>
        <w:t xml:space="preserve"> </w:t>
      </w:r>
      <w:r w:rsidR="003C532D" w:rsidRPr="003C532D">
        <w:rPr>
          <w:i/>
          <w:color w:val="000000"/>
          <w:sz w:val="28"/>
          <w:szCs w:val="28"/>
          <w:lang w:val="uk-UA"/>
        </w:rPr>
        <w:t>,</w:t>
      </w:r>
      <w:r w:rsidRPr="001C081C">
        <w:rPr>
          <w:color w:val="000000"/>
          <w:sz w:val="28"/>
          <w:szCs w:val="28"/>
          <w:lang w:val="uk-UA"/>
        </w:rPr>
        <w:t xml:space="preserve"> а за аналогічний період  2020  року -  </w:t>
      </w:r>
      <w:r w:rsidRPr="001C081C">
        <w:rPr>
          <w:b/>
          <w:color w:val="000000"/>
          <w:sz w:val="28"/>
          <w:szCs w:val="28"/>
          <w:lang w:val="uk-UA"/>
        </w:rPr>
        <w:t>3762</w:t>
      </w:r>
      <w:r w:rsidRPr="001C081C">
        <w:rPr>
          <w:color w:val="000000"/>
          <w:sz w:val="28"/>
          <w:szCs w:val="28"/>
          <w:lang w:val="uk-UA"/>
        </w:rPr>
        <w:t xml:space="preserve">  звернення громадян, що на  944 звернення  більше.</w:t>
      </w:r>
    </w:p>
    <w:p w:rsidR="001C081C" w:rsidRPr="001C081C" w:rsidRDefault="001C081C" w:rsidP="001C081C">
      <w:pPr>
        <w:pStyle w:val="rvps2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F301AE">
        <w:rPr>
          <w:b/>
          <w:i/>
          <w:color w:val="000000"/>
          <w:sz w:val="28"/>
          <w:szCs w:val="28"/>
          <w:u w:val="single"/>
          <w:lang w:val="uk-UA"/>
        </w:rPr>
        <w:t>1502</w:t>
      </w:r>
      <w:r>
        <w:rPr>
          <w:b/>
          <w:i/>
          <w:color w:val="000000"/>
          <w:sz w:val="28"/>
          <w:szCs w:val="28"/>
          <w:u w:val="single"/>
          <w:lang w:val="uk-UA"/>
        </w:rPr>
        <w:t xml:space="preserve"> </w:t>
      </w:r>
      <w:r w:rsidR="003C532D">
        <w:rPr>
          <w:b/>
          <w:i/>
          <w:color w:val="000000"/>
          <w:sz w:val="28"/>
          <w:szCs w:val="28"/>
          <w:u w:val="single"/>
          <w:lang w:val="uk-UA"/>
        </w:rPr>
        <w:t xml:space="preserve"> звернення </w:t>
      </w:r>
      <w:r w:rsidRPr="00D10DB3">
        <w:rPr>
          <w:b/>
          <w:i/>
          <w:color w:val="000000"/>
          <w:sz w:val="28"/>
          <w:szCs w:val="28"/>
          <w:u w:val="single"/>
          <w:lang w:val="uk-UA"/>
        </w:rPr>
        <w:t xml:space="preserve"> громадян надійшло на розгляд</w:t>
      </w:r>
      <w:r w:rsidRPr="00F060AD">
        <w:rPr>
          <w:b/>
          <w:i/>
          <w:color w:val="000000"/>
          <w:sz w:val="28"/>
          <w:szCs w:val="28"/>
          <w:u w:val="single"/>
          <w:lang w:val="uk-UA"/>
        </w:rPr>
        <w:t xml:space="preserve"> </w:t>
      </w:r>
      <w:r>
        <w:rPr>
          <w:b/>
          <w:i/>
          <w:color w:val="000000"/>
          <w:sz w:val="28"/>
          <w:szCs w:val="28"/>
          <w:u w:val="single"/>
          <w:lang w:val="uk-UA"/>
        </w:rPr>
        <w:t>до</w:t>
      </w:r>
      <w:r w:rsidRPr="00F060AD">
        <w:rPr>
          <w:b/>
          <w:i/>
          <w:color w:val="000000"/>
          <w:sz w:val="28"/>
          <w:szCs w:val="28"/>
          <w:u w:val="single"/>
          <w:lang w:val="uk-UA"/>
        </w:rPr>
        <w:t xml:space="preserve"> Південно-Східно</w:t>
      </w:r>
      <w:r>
        <w:rPr>
          <w:b/>
          <w:i/>
          <w:color w:val="000000"/>
          <w:sz w:val="28"/>
          <w:szCs w:val="28"/>
          <w:u w:val="single"/>
          <w:lang w:val="uk-UA"/>
        </w:rPr>
        <w:t>го</w:t>
      </w:r>
      <w:r w:rsidRPr="00F060AD">
        <w:rPr>
          <w:b/>
          <w:i/>
          <w:color w:val="000000"/>
          <w:sz w:val="28"/>
          <w:szCs w:val="28"/>
          <w:u w:val="single"/>
          <w:lang w:val="uk-UA"/>
        </w:rPr>
        <w:t xml:space="preserve"> міжрегіонально</w:t>
      </w:r>
      <w:r>
        <w:rPr>
          <w:b/>
          <w:i/>
          <w:color w:val="000000"/>
          <w:sz w:val="28"/>
          <w:szCs w:val="28"/>
          <w:u w:val="single"/>
          <w:lang w:val="uk-UA"/>
        </w:rPr>
        <w:t>го</w:t>
      </w:r>
      <w:r w:rsidRPr="00F060AD">
        <w:rPr>
          <w:b/>
          <w:i/>
          <w:color w:val="000000"/>
          <w:sz w:val="28"/>
          <w:szCs w:val="28"/>
          <w:u w:val="single"/>
          <w:lang w:val="uk-UA"/>
        </w:rPr>
        <w:t xml:space="preserve"> управлінн</w:t>
      </w:r>
      <w:r>
        <w:rPr>
          <w:b/>
          <w:i/>
          <w:color w:val="000000"/>
          <w:sz w:val="28"/>
          <w:szCs w:val="28"/>
          <w:u w:val="single"/>
          <w:lang w:val="uk-UA"/>
        </w:rPr>
        <w:t>я</w:t>
      </w:r>
      <w:r w:rsidRPr="00F060AD">
        <w:rPr>
          <w:b/>
          <w:i/>
          <w:color w:val="000000"/>
          <w:sz w:val="28"/>
          <w:szCs w:val="28"/>
          <w:u w:val="single"/>
          <w:lang w:val="uk-UA"/>
        </w:rPr>
        <w:t xml:space="preserve"> Міністерства юстиції, що діє у Запорізькій області</w:t>
      </w:r>
      <w:r w:rsidRPr="00F060AD">
        <w:rPr>
          <w:i/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а за аналогічний період 2020 </w:t>
      </w:r>
      <w:r w:rsidRPr="00F060AD">
        <w:rPr>
          <w:color w:val="000000"/>
          <w:sz w:val="28"/>
          <w:szCs w:val="28"/>
          <w:lang w:val="uk-UA"/>
        </w:rPr>
        <w:t xml:space="preserve"> року у </w:t>
      </w:r>
      <w:r>
        <w:rPr>
          <w:color w:val="000000"/>
          <w:sz w:val="28"/>
          <w:szCs w:val="28"/>
          <w:lang w:val="uk-UA"/>
        </w:rPr>
        <w:t>–</w:t>
      </w:r>
      <w:r w:rsidRPr="00F060AD"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1436 </w:t>
      </w:r>
      <w:r w:rsidRPr="00F060AD">
        <w:rPr>
          <w:color w:val="000000"/>
          <w:sz w:val="28"/>
          <w:szCs w:val="28"/>
          <w:lang w:val="uk-UA"/>
        </w:rPr>
        <w:t>звернен</w:t>
      </w:r>
      <w:r w:rsidRPr="00226F12">
        <w:rPr>
          <w:color w:val="000000"/>
          <w:sz w:val="28"/>
          <w:szCs w:val="28"/>
          <w:lang w:val="uk-UA"/>
        </w:rPr>
        <w:t>ь</w:t>
      </w:r>
      <w:r w:rsidRPr="00F060AD">
        <w:rPr>
          <w:color w:val="000000"/>
          <w:sz w:val="28"/>
          <w:szCs w:val="28"/>
          <w:lang w:val="uk-UA"/>
        </w:rPr>
        <w:t xml:space="preserve"> громадян, що на </w:t>
      </w:r>
      <w:r>
        <w:rPr>
          <w:b/>
          <w:color w:val="000000"/>
          <w:sz w:val="28"/>
          <w:szCs w:val="28"/>
          <w:lang w:val="uk-UA"/>
        </w:rPr>
        <w:t>66</w:t>
      </w:r>
      <w:r w:rsidRPr="00F13C6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більше</w:t>
      </w:r>
      <w:r w:rsidRPr="000A5930">
        <w:rPr>
          <w:color w:val="000000"/>
          <w:sz w:val="28"/>
          <w:szCs w:val="28"/>
          <w:lang w:val="uk-UA"/>
        </w:rPr>
        <w:t>.</w:t>
      </w:r>
    </w:p>
    <w:p w:rsidR="001C081C" w:rsidRDefault="001C081C" w:rsidP="001C081C">
      <w:pPr>
        <w:pStyle w:val="rvps2"/>
        <w:numPr>
          <w:ilvl w:val="0"/>
          <w:numId w:val="41"/>
        </w:numPr>
        <w:jc w:val="both"/>
        <w:rPr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u w:val="single"/>
          <w:lang w:val="uk-UA"/>
        </w:rPr>
        <w:t>1279 звернень</w:t>
      </w:r>
      <w:r w:rsidRPr="00341906">
        <w:rPr>
          <w:b/>
          <w:i/>
          <w:color w:val="000000"/>
          <w:sz w:val="28"/>
          <w:szCs w:val="28"/>
          <w:u w:val="single"/>
          <w:lang w:val="uk-UA"/>
        </w:rPr>
        <w:t xml:space="preserve"> громадян знаходиться на розгляді у Південно-Східному міжрегіональному управлінні Міністерства юстиції, що діє у</w:t>
      </w:r>
      <w:r w:rsidR="00387A99">
        <w:rPr>
          <w:b/>
          <w:i/>
          <w:color w:val="000000"/>
          <w:sz w:val="28"/>
          <w:szCs w:val="28"/>
          <w:u w:val="single"/>
          <w:lang w:val="uk-UA"/>
        </w:rPr>
        <w:t xml:space="preserve"> Кіровоградській області</w:t>
      </w:r>
      <w:r w:rsidRPr="00341906">
        <w:rPr>
          <w:i/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а за аналогічний період  2020</w:t>
      </w:r>
      <w:r w:rsidRPr="00341906">
        <w:rPr>
          <w:color w:val="000000"/>
          <w:sz w:val="28"/>
          <w:szCs w:val="28"/>
          <w:lang w:val="uk-UA"/>
        </w:rPr>
        <w:t xml:space="preserve">  року</w:t>
      </w:r>
      <w:r>
        <w:rPr>
          <w:color w:val="000000"/>
          <w:sz w:val="28"/>
          <w:szCs w:val="28"/>
          <w:lang w:val="uk-UA"/>
        </w:rPr>
        <w:t xml:space="preserve"> – </w:t>
      </w:r>
      <w:r w:rsidRPr="00802B17">
        <w:rPr>
          <w:b/>
          <w:color w:val="000000"/>
          <w:sz w:val="28"/>
          <w:szCs w:val="28"/>
          <w:lang w:val="uk-UA"/>
        </w:rPr>
        <w:t>1184</w:t>
      </w:r>
      <w:r>
        <w:rPr>
          <w:color w:val="000000"/>
          <w:sz w:val="28"/>
          <w:szCs w:val="28"/>
          <w:lang w:val="uk-UA"/>
        </w:rPr>
        <w:t xml:space="preserve"> звернення</w:t>
      </w:r>
      <w:r w:rsidRPr="00341906">
        <w:rPr>
          <w:color w:val="000000"/>
          <w:sz w:val="28"/>
          <w:szCs w:val="28"/>
          <w:lang w:val="uk-UA"/>
        </w:rPr>
        <w:t xml:space="preserve"> громадян, що на  </w:t>
      </w:r>
      <w:r>
        <w:rPr>
          <w:color w:val="000000"/>
          <w:sz w:val="28"/>
          <w:szCs w:val="28"/>
          <w:lang w:val="uk-UA"/>
        </w:rPr>
        <w:t>95 звернень  більше</w:t>
      </w:r>
      <w:r w:rsidRPr="00341906">
        <w:rPr>
          <w:color w:val="000000"/>
          <w:sz w:val="28"/>
          <w:szCs w:val="28"/>
          <w:lang w:val="uk-UA"/>
        </w:rPr>
        <w:t>.</w:t>
      </w:r>
    </w:p>
    <w:p w:rsidR="001C081C" w:rsidRPr="001C081C" w:rsidRDefault="001C081C" w:rsidP="001C081C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:rsidR="001A5A54" w:rsidRDefault="006531FA" w:rsidP="00EF62A9">
      <w:pPr>
        <w:jc w:val="both"/>
        <w:rPr>
          <w:rFonts w:eastAsia="PMingLiU"/>
          <w:color w:val="000000"/>
          <w:sz w:val="26"/>
          <w:szCs w:val="26"/>
          <w:lang w:val="uk-UA" w:eastAsia="zh-TW"/>
        </w:rPr>
      </w:pPr>
      <w:r>
        <w:rPr>
          <w:rFonts w:eastAsia="PMingLiU"/>
          <w:color w:val="000000"/>
          <w:sz w:val="26"/>
          <w:szCs w:val="26"/>
          <w:lang w:val="uk-UA" w:eastAsia="zh-TW"/>
        </w:rPr>
        <w:t xml:space="preserve">        </w:t>
      </w:r>
      <w:r w:rsidR="00EF62A9">
        <w:rPr>
          <w:rFonts w:eastAsia="PMingLiU"/>
          <w:color w:val="000000"/>
          <w:sz w:val="26"/>
          <w:szCs w:val="26"/>
          <w:lang w:val="uk-UA" w:eastAsia="zh-TW"/>
        </w:rPr>
        <w:t xml:space="preserve"> </w:t>
      </w:r>
      <w:r w:rsidR="001A5A54" w:rsidRPr="001E5004">
        <w:rPr>
          <w:rFonts w:eastAsia="PMingLiU"/>
          <w:color w:val="000000"/>
          <w:sz w:val="26"/>
          <w:szCs w:val="26"/>
          <w:lang w:val="uk-UA" w:eastAsia="zh-TW"/>
        </w:rPr>
        <w:t>Загальні показники (питання, поставлені у зверненнях) за звітний період пот</w:t>
      </w:r>
      <w:r w:rsidR="004A2661">
        <w:rPr>
          <w:rFonts w:eastAsia="PMingLiU"/>
          <w:color w:val="000000"/>
          <w:sz w:val="26"/>
          <w:szCs w:val="26"/>
          <w:lang w:val="uk-UA" w:eastAsia="zh-TW"/>
        </w:rPr>
        <w:t>очного року з показниками з 2020</w:t>
      </w:r>
      <w:r w:rsidR="001A5A54" w:rsidRPr="001E5004">
        <w:rPr>
          <w:rFonts w:eastAsia="PMingLiU"/>
          <w:color w:val="000000"/>
          <w:sz w:val="26"/>
          <w:szCs w:val="26"/>
          <w:lang w:val="uk-UA" w:eastAsia="zh-TW"/>
        </w:rPr>
        <w:t xml:space="preserve"> року відображені в наступній таблиці:</w:t>
      </w:r>
    </w:p>
    <w:p w:rsidR="001C081C" w:rsidRDefault="001C081C" w:rsidP="00EF62A9">
      <w:pPr>
        <w:jc w:val="both"/>
        <w:rPr>
          <w:rFonts w:eastAsia="PMingLiU"/>
          <w:color w:val="000000"/>
          <w:sz w:val="26"/>
          <w:szCs w:val="26"/>
          <w:lang w:val="uk-UA" w:eastAsia="zh-TW"/>
        </w:rPr>
      </w:pPr>
    </w:p>
    <w:p w:rsidR="001C081C" w:rsidRDefault="001C081C" w:rsidP="00EF62A9">
      <w:pPr>
        <w:jc w:val="both"/>
        <w:rPr>
          <w:rFonts w:eastAsia="PMingLiU"/>
          <w:color w:val="000000"/>
          <w:sz w:val="26"/>
          <w:szCs w:val="26"/>
          <w:lang w:val="uk-UA" w:eastAsia="zh-T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1200"/>
        <w:gridCol w:w="1200"/>
        <w:gridCol w:w="1141"/>
      </w:tblGrid>
      <w:tr w:rsidR="00F938D7" w:rsidRPr="00F938D7" w:rsidTr="00D10D37">
        <w:trPr>
          <w:cantSplit/>
        </w:trPr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7" w:rsidRPr="00F938D7" w:rsidRDefault="00F938D7" w:rsidP="00F938D7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uk-UA" w:eastAsia="ru-RU"/>
              </w:rPr>
            </w:pPr>
            <w:r w:rsidRPr="00F938D7">
              <w:rPr>
                <w:rFonts w:eastAsia="Times New Roman"/>
                <w:sz w:val="26"/>
                <w:szCs w:val="26"/>
                <w:lang w:val="uk-UA" w:eastAsia="ru-RU"/>
              </w:rPr>
              <w:lastRenderedPageBreak/>
              <w:t>Звернення з питання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7" w:rsidRPr="00F938D7" w:rsidRDefault="00F938D7" w:rsidP="00F938D7">
            <w:pPr>
              <w:jc w:val="center"/>
              <w:rPr>
                <w:sz w:val="26"/>
                <w:szCs w:val="26"/>
                <w:lang w:val="uk-UA"/>
              </w:rPr>
            </w:pPr>
            <w:r w:rsidRPr="00F938D7">
              <w:rPr>
                <w:sz w:val="26"/>
                <w:szCs w:val="26"/>
                <w:lang w:val="uk-UA"/>
              </w:rPr>
              <w:t>Загальна кількість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38D7" w:rsidRPr="00F938D7" w:rsidRDefault="00F938D7" w:rsidP="00F938D7">
            <w:pPr>
              <w:rPr>
                <w:sz w:val="26"/>
                <w:szCs w:val="26"/>
                <w:lang w:val="uk-UA"/>
              </w:rPr>
            </w:pPr>
          </w:p>
          <w:p w:rsidR="00F938D7" w:rsidRPr="00F938D7" w:rsidRDefault="00F938D7" w:rsidP="00F938D7">
            <w:pPr>
              <w:rPr>
                <w:sz w:val="26"/>
                <w:szCs w:val="26"/>
                <w:lang w:val="uk-UA"/>
              </w:rPr>
            </w:pPr>
            <w:r w:rsidRPr="00F938D7">
              <w:rPr>
                <w:sz w:val="26"/>
                <w:szCs w:val="26"/>
                <w:lang w:val="uk-UA"/>
              </w:rPr>
              <w:t>Різниця</w:t>
            </w:r>
          </w:p>
        </w:tc>
      </w:tr>
      <w:tr w:rsidR="003354F4" w:rsidRPr="00F938D7" w:rsidTr="00D10D37">
        <w:trPr>
          <w:cantSplit/>
        </w:trPr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4F4" w:rsidRPr="00F938D7" w:rsidRDefault="003354F4" w:rsidP="00F938D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F938D7" w:rsidRDefault="003354F4" w:rsidP="00403D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 2021 рік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Default="003354F4" w:rsidP="000147F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</w:t>
            </w:r>
          </w:p>
          <w:p w:rsidR="003354F4" w:rsidRPr="00F938D7" w:rsidRDefault="003354F4" w:rsidP="000147FB">
            <w:pPr>
              <w:jc w:val="center"/>
              <w:rPr>
                <w:sz w:val="26"/>
                <w:szCs w:val="26"/>
                <w:lang w:val="uk-UA"/>
              </w:rPr>
            </w:pPr>
            <w:r w:rsidRPr="00F938D7">
              <w:rPr>
                <w:sz w:val="26"/>
                <w:szCs w:val="26"/>
                <w:lang w:val="uk-UA"/>
              </w:rPr>
              <w:t xml:space="preserve"> 2020 р.</w:t>
            </w: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54F4" w:rsidRPr="00F938D7" w:rsidRDefault="003354F4" w:rsidP="00F938D7">
            <w:pPr>
              <w:rPr>
                <w:sz w:val="26"/>
                <w:szCs w:val="26"/>
                <w:lang w:val="uk-UA"/>
              </w:rPr>
            </w:pPr>
          </w:p>
        </w:tc>
      </w:tr>
      <w:tr w:rsidR="003354F4" w:rsidRPr="00F938D7" w:rsidTr="00D10D37">
        <w:trPr>
          <w:trHeight w:val="39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F938D7" w:rsidRDefault="003354F4" w:rsidP="00F938D7">
            <w:pPr>
              <w:jc w:val="both"/>
              <w:rPr>
                <w:sz w:val="26"/>
                <w:szCs w:val="26"/>
                <w:lang w:val="uk-UA"/>
              </w:rPr>
            </w:pPr>
            <w:r w:rsidRPr="00F938D7">
              <w:rPr>
                <w:sz w:val="26"/>
                <w:szCs w:val="26"/>
                <w:lang w:val="uk-UA"/>
              </w:rPr>
              <w:t>Роботи органів державної виконавчої служби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252945" w:rsidRDefault="00A84C1B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6174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252945" w:rsidRDefault="003354F4" w:rsidP="000147FB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5185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4F4" w:rsidRPr="00FE51F9" w:rsidRDefault="00FE51F9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+989</w:t>
            </w:r>
          </w:p>
        </w:tc>
      </w:tr>
      <w:tr w:rsidR="003354F4" w:rsidRPr="00F938D7" w:rsidTr="00D10D37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F938D7" w:rsidRDefault="003354F4" w:rsidP="00F938D7">
            <w:pPr>
              <w:keepNext/>
              <w:spacing w:after="0" w:line="240" w:lineRule="auto"/>
              <w:jc w:val="both"/>
              <w:outlineLvl w:val="4"/>
              <w:rPr>
                <w:rFonts w:eastAsia="Times New Roman"/>
                <w:sz w:val="26"/>
                <w:szCs w:val="26"/>
                <w:lang w:val="uk-UA" w:eastAsia="ru-RU"/>
              </w:rPr>
            </w:pPr>
            <w:r w:rsidRPr="00F938D7">
              <w:rPr>
                <w:rFonts w:eastAsia="Times New Roman"/>
                <w:sz w:val="26"/>
                <w:szCs w:val="26"/>
                <w:lang w:val="uk-UA" w:eastAsia="ru-RU"/>
              </w:rPr>
              <w:t>Роботи органів нотаріату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252945" w:rsidRDefault="00A84C1B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252945" w:rsidRDefault="003354F4" w:rsidP="000147FB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4F4" w:rsidRPr="00FE51F9" w:rsidRDefault="00FE51F9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+131</w:t>
            </w:r>
          </w:p>
        </w:tc>
      </w:tr>
      <w:tr w:rsidR="003354F4" w:rsidRPr="00F938D7" w:rsidTr="00BA6AD5">
        <w:trPr>
          <w:trHeight w:val="55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F938D7" w:rsidRDefault="003354F4" w:rsidP="00F938D7">
            <w:pPr>
              <w:keepNext/>
              <w:spacing w:after="0" w:line="240" w:lineRule="auto"/>
              <w:outlineLvl w:val="4"/>
              <w:rPr>
                <w:rFonts w:eastAsia="Times New Roman"/>
                <w:sz w:val="26"/>
                <w:szCs w:val="26"/>
                <w:lang w:val="uk-UA" w:eastAsia="ru-RU"/>
              </w:rPr>
            </w:pPr>
            <w:r w:rsidRPr="00F938D7">
              <w:rPr>
                <w:rFonts w:eastAsia="Times New Roman"/>
                <w:sz w:val="26"/>
                <w:szCs w:val="26"/>
                <w:lang w:val="uk-UA" w:eastAsia="ru-RU"/>
              </w:rPr>
              <w:t xml:space="preserve">Роботи органів державної реєстрації актів цивільного стану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252945" w:rsidRDefault="00BA6AD5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252945" w:rsidRDefault="003354F4" w:rsidP="000147FB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4F4" w:rsidRPr="00FE51F9" w:rsidRDefault="00FE51F9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+106</w:t>
            </w:r>
          </w:p>
        </w:tc>
      </w:tr>
      <w:tr w:rsidR="00BA6AD5" w:rsidRPr="00F938D7" w:rsidTr="00BA6AD5">
        <w:trPr>
          <w:trHeight w:val="16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5" w:rsidRPr="00F938D7" w:rsidRDefault="00BA6AD5" w:rsidP="00F938D7">
            <w:pPr>
              <w:keepNext/>
              <w:spacing w:after="0" w:line="240" w:lineRule="auto"/>
              <w:outlineLvl w:val="4"/>
              <w:rPr>
                <w:rFonts w:eastAsia="Times New Roman"/>
                <w:sz w:val="26"/>
                <w:szCs w:val="26"/>
                <w:lang w:val="uk-UA" w:eastAsia="ru-RU"/>
              </w:rPr>
            </w:pPr>
            <w:r w:rsidRPr="00BA6AD5">
              <w:rPr>
                <w:rFonts w:eastAsia="Times New Roman"/>
                <w:sz w:val="26"/>
                <w:szCs w:val="26"/>
                <w:lang w:val="uk-UA" w:eastAsia="ru-RU"/>
              </w:rPr>
              <w:t>З питань роботи</w:t>
            </w:r>
            <w:r>
              <w:rPr>
                <w:rFonts w:eastAsia="Times New Roman"/>
                <w:sz w:val="26"/>
                <w:szCs w:val="26"/>
                <w:lang w:val="uk-UA" w:eastAsia="ru-RU"/>
              </w:rPr>
              <w:t xml:space="preserve"> правової роботи та освіти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5" w:rsidRDefault="00BA6AD5" w:rsidP="00BA6AD5">
            <w:pPr>
              <w:pStyle w:val="af3"/>
              <w:spacing w:before="0" w:after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5" w:rsidRDefault="00BA6AD5" w:rsidP="000147FB">
            <w:pPr>
              <w:pStyle w:val="af3"/>
              <w:spacing w:before="0" w:after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6AD5" w:rsidRPr="00BA6AD5" w:rsidRDefault="00BA6AD5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+1</w:t>
            </w:r>
          </w:p>
        </w:tc>
      </w:tr>
      <w:tr w:rsidR="003354F4" w:rsidRPr="00F938D7" w:rsidTr="00D10D37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F938D7" w:rsidRDefault="003354F4" w:rsidP="00F938D7">
            <w:pPr>
              <w:keepNext/>
              <w:spacing w:after="0" w:line="240" w:lineRule="auto"/>
              <w:outlineLvl w:val="4"/>
              <w:rPr>
                <w:rFonts w:eastAsia="Times New Roman"/>
                <w:sz w:val="26"/>
                <w:szCs w:val="26"/>
                <w:lang w:val="uk-UA" w:eastAsia="ru-RU"/>
              </w:rPr>
            </w:pPr>
            <w:r w:rsidRPr="00F938D7">
              <w:rPr>
                <w:rFonts w:eastAsia="Times New Roman"/>
                <w:sz w:val="26"/>
                <w:szCs w:val="26"/>
                <w:lang w:val="uk-UA" w:eastAsia="ru-RU"/>
              </w:rPr>
              <w:t>Роботи відділу з питань банкрутства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252945" w:rsidRDefault="00A84C1B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252945" w:rsidRDefault="003354F4" w:rsidP="000147FB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4F4" w:rsidRPr="00FE51F9" w:rsidRDefault="00FE51F9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-3</w:t>
            </w:r>
          </w:p>
        </w:tc>
      </w:tr>
      <w:tr w:rsidR="003354F4" w:rsidRPr="00F938D7" w:rsidTr="00D10D37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F938D7" w:rsidRDefault="003354F4" w:rsidP="00F938D7">
            <w:pPr>
              <w:keepNext/>
              <w:spacing w:after="0" w:line="240" w:lineRule="auto"/>
              <w:outlineLvl w:val="4"/>
              <w:rPr>
                <w:rFonts w:eastAsia="Times New Roman"/>
                <w:sz w:val="26"/>
                <w:szCs w:val="26"/>
                <w:lang w:val="uk-UA" w:eastAsia="ru-RU"/>
              </w:rPr>
            </w:pPr>
            <w:r w:rsidRPr="00F938D7">
              <w:rPr>
                <w:rFonts w:eastAsia="Times New Roman"/>
                <w:sz w:val="26"/>
                <w:szCs w:val="26"/>
                <w:lang w:val="uk-UA" w:eastAsia="ru-RU"/>
              </w:rPr>
              <w:t>З питань роботи відділу розгляду звернень та забезпечення діяльності комісії з питань розгляду скарг у сфері державної реєстрації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252945" w:rsidRDefault="00A84C1B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252945" w:rsidRDefault="003354F4" w:rsidP="000147FB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4F4" w:rsidRPr="003D7B87" w:rsidRDefault="00FE51F9" w:rsidP="00400748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+9</w:t>
            </w:r>
          </w:p>
        </w:tc>
      </w:tr>
      <w:tr w:rsidR="003354F4" w:rsidRPr="00F938D7" w:rsidTr="00D10D37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F938D7" w:rsidRDefault="003354F4" w:rsidP="00F938D7">
            <w:pPr>
              <w:keepNext/>
              <w:spacing w:after="0" w:line="240" w:lineRule="auto"/>
              <w:outlineLvl w:val="4"/>
              <w:rPr>
                <w:rFonts w:eastAsia="Times New Roman"/>
                <w:sz w:val="26"/>
                <w:szCs w:val="26"/>
                <w:lang w:val="uk-UA" w:eastAsia="ru-RU"/>
              </w:rPr>
            </w:pPr>
            <w:r w:rsidRPr="00F938D7">
              <w:rPr>
                <w:rFonts w:eastAsia="Times New Roman"/>
                <w:sz w:val="26"/>
                <w:szCs w:val="26"/>
                <w:lang w:val="uk-UA" w:eastAsia="ru-RU"/>
              </w:rPr>
              <w:t>Державної реєстрації друкованих засобів масової інформації  громадських формувань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252945" w:rsidRDefault="00A84C1B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252945" w:rsidRDefault="003354F4" w:rsidP="000147FB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4F4" w:rsidRPr="00400748" w:rsidRDefault="00FE51F9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=</w:t>
            </w:r>
          </w:p>
        </w:tc>
      </w:tr>
      <w:tr w:rsidR="003354F4" w:rsidRPr="00F938D7" w:rsidTr="00D10D37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F938D7" w:rsidRDefault="003354F4" w:rsidP="00F938D7">
            <w:pPr>
              <w:keepNext/>
              <w:spacing w:after="0" w:line="240" w:lineRule="auto"/>
              <w:jc w:val="both"/>
              <w:outlineLvl w:val="4"/>
              <w:rPr>
                <w:rFonts w:eastAsia="Times New Roman"/>
                <w:sz w:val="26"/>
                <w:szCs w:val="26"/>
                <w:lang w:val="uk-UA" w:eastAsia="ru-RU"/>
              </w:rPr>
            </w:pPr>
            <w:r w:rsidRPr="00F938D7">
              <w:rPr>
                <w:rFonts w:eastAsia="Times New Roman"/>
                <w:sz w:val="26"/>
                <w:szCs w:val="26"/>
                <w:lang w:val="uk-UA" w:eastAsia="ru-RU"/>
              </w:rPr>
              <w:t xml:space="preserve">Реєстрації нормативно-правових актів, правової роботи та правової освіти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252945" w:rsidRDefault="003354F4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252945" w:rsidRDefault="003354F4" w:rsidP="000147FB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4F4" w:rsidRPr="00FE51F9" w:rsidRDefault="00FE51F9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=</w:t>
            </w:r>
          </w:p>
        </w:tc>
      </w:tr>
      <w:tr w:rsidR="003354F4" w:rsidRPr="00F938D7" w:rsidTr="00D10D37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F938D7" w:rsidRDefault="003354F4" w:rsidP="00F938D7">
            <w:pPr>
              <w:keepNext/>
              <w:spacing w:after="0" w:line="240" w:lineRule="auto"/>
              <w:jc w:val="both"/>
              <w:outlineLvl w:val="4"/>
              <w:rPr>
                <w:rFonts w:eastAsia="Times New Roman"/>
                <w:sz w:val="26"/>
                <w:szCs w:val="26"/>
                <w:lang w:val="uk-UA" w:eastAsia="ru-RU"/>
              </w:rPr>
            </w:pPr>
            <w:r w:rsidRPr="00F938D7">
              <w:rPr>
                <w:rFonts w:eastAsia="Times New Roman"/>
                <w:sz w:val="26"/>
                <w:szCs w:val="26"/>
                <w:lang w:val="uk-UA" w:eastAsia="ru-RU"/>
              </w:rPr>
              <w:t>Кадрової роботи та державної служби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426AD8" w:rsidRDefault="003354F4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426AD8" w:rsidRDefault="003354F4" w:rsidP="000147FB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4F4" w:rsidRPr="00400748" w:rsidRDefault="00FE51F9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+10</w:t>
            </w:r>
          </w:p>
        </w:tc>
      </w:tr>
      <w:tr w:rsidR="003354F4" w:rsidRPr="00F938D7" w:rsidTr="00D10D37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F938D7" w:rsidRDefault="003354F4" w:rsidP="00F938D7">
            <w:pPr>
              <w:keepNext/>
              <w:spacing w:after="0" w:line="240" w:lineRule="auto"/>
              <w:jc w:val="both"/>
              <w:outlineLvl w:val="4"/>
              <w:rPr>
                <w:rFonts w:eastAsia="Times New Roman"/>
                <w:sz w:val="26"/>
                <w:szCs w:val="26"/>
                <w:lang w:val="uk-UA" w:eastAsia="ru-RU"/>
              </w:rPr>
            </w:pPr>
            <w:r w:rsidRPr="00F938D7">
              <w:rPr>
                <w:rFonts w:eastAsia="Times New Roman"/>
                <w:sz w:val="26"/>
                <w:szCs w:val="26"/>
                <w:lang w:val="uk-UA" w:eastAsia="ru-RU"/>
              </w:rPr>
              <w:t>З інших питань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426AD8" w:rsidRDefault="003354F4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426AD8" w:rsidRDefault="003354F4" w:rsidP="000147FB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4F4" w:rsidRPr="00400748" w:rsidRDefault="00FE51F9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-19</w:t>
            </w:r>
          </w:p>
        </w:tc>
      </w:tr>
      <w:tr w:rsidR="003354F4" w:rsidRPr="00F938D7" w:rsidTr="00D10D37">
        <w:trPr>
          <w:trHeight w:val="55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F938D7" w:rsidRDefault="003354F4" w:rsidP="00F938D7">
            <w:pPr>
              <w:keepNext/>
              <w:spacing w:after="0" w:line="240" w:lineRule="auto"/>
              <w:jc w:val="both"/>
              <w:outlineLvl w:val="4"/>
              <w:rPr>
                <w:rFonts w:eastAsia="Times New Roman"/>
                <w:sz w:val="26"/>
                <w:szCs w:val="26"/>
                <w:lang w:val="uk-UA" w:eastAsia="ru-RU"/>
              </w:rPr>
            </w:pPr>
            <w:r w:rsidRPr="00F938D7">
              <w:rPr>
                <w:rFonts w:eastAsia="Times New Roman"/>
                <w:sz w:val="26"/>
                <w:szCs w:val="26"/>
                <w:lang w:val="uk-UA" w:eastAsia="ru-RU"/>
              </w:rPr>
              <w:t>Роз’яснення законодавства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426AD8" w:rsidRDefault="003354F4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426AD8" w:rsidRDefault="003354F4" w:rsidP="000147FB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188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4F4" w:rsidRPr="00FE51F9" w:rsidRDefault="00FE51F9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-120</w:t>
            </w:r>
          </w:p>
        </w:tc>
      </w:tr>
      <w:tr w:rsidR="003354F4" w:rsidRPr="00F938D7" w:rsidTr="00D10D37">
        <w:trPr>
          <w:trHeight w:val="34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F938D7" w:rsidRDefault="003354F4" w:rsidP="00F938D7">
            <w:pPr>
              <w:keepNext/>
              <w:spacing w:after="0" w:line="240" w:lineRule="auto"/>
              <w:jc w:val="both"/>
              <w:outlineLvl w:val="4"/>
              <w:rPr>
                <w:rFonts w:eastAsia="Times New Roman"/>
                <w:sz w:val="26"/>
                <w:szCs w:val="26"/>
                <w:lang w:val="uk-UA" w:eastAsia="ru-RU"/>
              </w:rPr>
            </w:pPr>
            <w:r w:rsidRPr="00F938D7">
              <w:rPr>
                <w:rFonts w:eastAsia="Times New Roman"/>
                <w:sz w:val="26"/>
                <w:szCs w:val="26"/>
                <w:lang w:val="uk-UA" w:eastAsia="ru-RU"/>
              </w:rPr>
              <w:t>Виконання міжнародних договорів та конвенцій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403DAB" w:rsidRDefault="003354F4">
            <w:pPr>
              <w:pStyle w:val="af3"/>
              <w:spacing w:before="0" w:beforeAutospacing="0" w:after="0" w:afterAutospacing="0" w:line="328" w:lineRule="atLeas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403DAB" w:rsidRDefault="003354F4" w:rsidP="000147FB">
            <w:pPr>
              <w:pStyle w:val="af3"/>
              <w:spacing w:before="0" w:beforeAutospacing="0" w:after="0" w:afterAutospacing="0" w:line="328" w:lineRule="atLeas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4F4" w:rsidRPr="00400748" w:rsidRDefault="00FE51F9">
            <w:pPr>
              <w:pStyle w:val="af3"/>
              <w:spacing w:before="0" w:beforeAutospacing="0" w:after="0" w:afterAutospacing="0" w:line="328" w:lineRule="atLeas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-1</w:t>
            </w:r>
          </w:p>
        </w:tc>
      </w:tr>
      <w:tr w:rsidR="003354F4" w:rsidRPr="00F938D7" w:rsidTr="00D10D37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F938D7" w:rsidRDefault="003354F4" w:rsidP="00F938D7">
            <w:pPr>
              <w:jc w:val="both"/>
              <w:rPr>
                <w:sz w:val="26"/>
                <w:szCs w:val="26"/>
                <w:lang w:val="uk-UA"/>
              </w:rPr>
            </w:pPr>
            <w:r w:rsidRPr="00F938D7">
              <w:rPr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403DAB" w:rsidRDefault="00AD08B9">
            <w:pPr>
              <w:pStyle w:val="af3"/>
              <w:spacing w:before="0" w:beforeAutospacing="0" w:after="0" w:afterAutospacing="0" w:line="316" w:lineRule="atLeas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7487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4" w:rsidRPr="00403DAB" w:rsidRDefault="003354F4" w:rsidP="000147FB">
            <w:pPr>
              <w:pStyle w:val="af3"/>
              <w:spacing w:before="0" w:beforeAutospacing="0" w:after="0" w:afterAutospacing="0" w:line="316" w:lineRule="atLeas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6382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4F4" w:rsidRPr="00FE51F9" w:rsidRDefault="00FE51F9">
            <w:pPr>
              <w:pStyle w:val="af3"/>
              <w:spacing w:before="0" w:beforeAutospacing="0" w:after="0" w:afterAutospacing="0" w:line="316" w:lineRule="atLeas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+1104</w:t>
            </w:r>
          </w:p>
        </w:tc>
      </w:tr>
    </w:tbl>
    <w:p w:rsidR="001E5004" w:rsidRPr="001E5004" w:rsidRDefault="001E5004" w:rsidP="001A5A54">
      <w:pPr>
        <w:ind w:firstLine="567"/>
        <w:jc w:val="both"/>
        <w:rPr>
          <w:rFonts w:eastAsia="PMingLiU"/>
          <w:color w:val="000000"/>
          <w:sz w:val="26"/>
          <w:szCs w:val="26"/>
          <w:lang w:val="uk-UA" w:eastAsia="zh-TW"/>
        </w:rPr>
      </w:pPr>
    </w:p>
    <w:p w:rsidR="000B538F" w:rsidRPr="001E5004" w:rsidRDefault="000B538F" w:rsidP="00670FBB">
      <w:pPr>
        <w:tabs>
          <w:tab w:val="left" w:pos="7020"/>
        </w:tabs>
        <w:spacing w:after="0" w:line="240" w:lineRule="auto"/>
        <w:rPr>
          <w:rFonts w:eastAsia="PMingLiU"/>
          <w:sz w:val="26"/>
          <w:szCs w:val="26"/>
          <w:lang w:val="uk-UA" w:eastAsia="zh-TW"/>
        </w:rPr>
      </w:pPr>
    </w:p>
    <w:p w:rsidR="000B538F" w:rsidRPr="001E5004" w:rsidRDefault="00E44AFD" w:rsidP="00670FBB">
      <w:pPr>
        <w:tabs>
          <w:tab w:val="left" w:pos="7020"/>
        </w:tabs>
        <w:spacing w:after="0" w:line="240" w:lineRule="auto"/>
        <w:rPr>
          <w:rFonts w:eastAsia="PMingLiU"/>
          <w:sz w:val="26"/>
          <w:szCs w:val="26"/>
          <w:lang w:val="uk-UA" w:eastAsia="zh-TW"/>
        </w:rPr>
      </w:pPr>
      <w:r>
        <w:rPr>
          <w:rFonts w:eastAsia="PMingLiU"/>
          <w:sz w:val="26"/>
          <w:szCs w:val="26"/>
          <w:lang w:val="uk-UA" w:eastAsia="zh-TW"/>
        </w:rPr>
        <w:t>В.о. н</w:t>
      </w:r>
      <w:r w:rsidR="000B538F" w:rsidRPr="001E5004">
        <w:rPr>
          <w:rFonts w:eastAsia="PMingLiU"/>
          <w:sz w:val="26"/>
          <w:szCs w:val="26"/>
          <w:lang w:val="uk-UA" w:eastAsia="zh-TW"/>
        </w:rPr>
        <w:t>ачальник</w:t>
      </w:r>
      <w:r>
        <w:rPr>
          <w:rFonts w:eastAsia="PMingLiU"/>
          <w:sz w:val="26"/>
          <w:szCs w:val="26"/>
          <w:lang w:val="uk-UA" w:eastAsia="zh-TW"/>
        </w:rPr>
        <w:t>а</w:t>
      </w:r>
      <w:r w:rsidR="000B538F" w:rsidRPr="001E5004">
        <w:rPr>
          <w:rFonts w:eastAsia="PMingLiU"/>
          <w:sz w:val="26"/>
          <w:szCs w:val="26"/>
          <w:lang w:val="uk-UA" w:eastAsia="zh-TW"/>
        </w:rPr>
        <w:t xml:space="preserve"> відділу</w:t>
      </w:r>
    </w:p>
    <w:p w:rsidR="000B538F" w:rsidRPr="001E5004" w:rsidRDefault="000B538F" w:rsidP="00670FBB">
      <w:pPr>
        <w:tabs>
          <w:tab w:val="left" w:pos="7020"/>
        </w:tabs>
        <w:spacing w:after="0" w:line="240" w:lineRule="auto"/>
        <w:rPr>
          <w:rFonts w:eastAsia="PMingLiU"/>
          <w:sz w:val="26"/>
          <w:szCs w:val="26"/>
          <w:lang w:val="uk-UA" w:eastAsia="zh-TW"/>
        </w:rPr>
      </w:pPr>
      <w:r w:rsidRPr="001E5004">
        <w:rPr>
          <w:rFonts w:eastAsia="PMingLiU"/>
          <w:sz w:val="26"/>
          <w:szCs w:val="26"/>
          <w:lang w:val="uk-UA" w:eastAsia="zh-TW"/>
        </w:rPr>
        <w:t>організаційної роботи,</w:t>
      </w:r>
    </w:p>
    <w:p w:rsidR="000B538F" w:rsidRPr="001E5004" w:rsidRDefault="000B538F" w:rsidP="00670FBB">
      <w:pPr>
        <w:tabs>
          <w:tab w:val="left" w:pos="7020"/>
        </w:tabs>
        <w:spacing w:after="0" w:line="240" w:lineRule="auto"/>
        <w:rPr>
          <w:rFonts w:eastAsia="PMingLiU"/>
          <w:sz w:val="26"/>
          <w:szCs w:val="26"/>
          <w:lang w:val="uk-UA" w:eastAsia="zh-TW"/>
        </w:rPr>
      </w:pPr>
      <w:r w:rsidRPr="001E5004">
        <w:rPr>
          <w:rFonts w:eastAsia="PMingLiU"/>
          <w:sz w:val="26"/>
          <w:szCs w:val="26"/>
          <w:lang w:val="uk-UA" w:eastAsia="zh-TW"/>
        </w:rPr>
        <w:t xml:space="preserve">документування та контролю           </w:t>
      </w:r>
      <w:r w:rsidR="00CE1D96">
        <w:rPr>
          <w:rFonts w:eastAsia="PMingLiU"/>
          <w:sz w:val="26"/>
          <w:szCs w:val="26"/>
          <w:lang w:val="uk-UA" w:eastAsia="zh-TW"/>
        </w:rPr>
        <w:t xml:space="preserve">  </w:t>
      </w:r>
      <w:r w:rsidR="00E44AFD">
        <w:rPr>
          <w:rFonts w:eastAsia="PMingLiU"/>
          <w:sz w:val="26"/>
          <w:szCs w:val="26"/>
          <w:lang w:val="uk-UA" w:eastAsia="zh-TW"/>
        </w:rPr>
        <w:t xml:space="preserve">           </w:t>
      </w:r>
      <w:r w:rsidR="007B01E0">
        <w:rPr>
          <w:rFonts w:eastAsia="PMingLiU"/>
          <w:sz w:val="26"/>
          <w:szCs w:val="26"/>
          <w:lang w:val="uk-UA" w:eastAsia="zh-TW"/>
        </w:rPr>
        <w:t xml:space="preserve">                               </w:t>
      </w:r>
      <w:r w:rsidR="00E44AFD">
        <w:rPr>
          <w:rFonts w:eastAsia="PMingLiU"/>
          <w:sz w:val="26"/>
          <w:szCs w:val="26"/>
          <w:lang w:val="uk-UA" w:eastAsia="zh-TW"/>
        </w:rPr>
        <w:t xml:space="preserve">Вікторія </w:t>
      </w:r>
      <w:r w:rsidR="007B01E0">
        <w:rPr>
          <w:rFonts w:eastAsia="PMingLiU"/>
          <w:sz w:val="26"/>
          <w:szCs w:val="26"/>
          <w:lang w:val="uk-UA" w:eastAsia="zh-TW"/>
        </w:rPr>
        <w:t>КОРНІЛОВА</w:t>
      </w:r>
    </w:p>
    <w:p w:rsidR="000B538F" w:rsidRDefault="000B538F" w:rsidP="00670FBB">
      <w:pPr>
        <w:tabs>
          <w:tab w:val="left" w:pos="7020"/>
        </w:tabs>
        <w:spacing w:after="0" w:line="240" w:lineRule="auto"/>
        <w:rPr>
          <w:rFonts w:eastAsia="PMingLiU"/>
          <w:sz w:val="26"/>
          <w:szCs w:val="26"/>
          <w:lang w:val="uk-UA" w:eastAsia="zh-TW"/>
        </w:rPr>
      </w:pPr>
    </w:p>
    <w:p w:rsidR="008928E7" w:rsidRPr="001E5004" w:rsidRDefault="008928E7" w:rsidP="00670FBB">
      <w:pPr>
        <w:tabs>
          <w:tab w:val="left" w:pos="7020"/>
        </w:tabs>
        <w:spacing w:after="0" w:line="240" w:lineRule="auto"/>
        <w:rPr>
          <w:rFonts w:eastAsia="PMingLiU"/>
          <w:sz w:val="26"/>
          <w:szCs w:val="26"/>
          <w:lang w:val="uk-UA" w:eastAsia="zh-TW"/>
        </w:rPr>
      </w:pPr>
    </w:p>
    <w:p w:rsidR="000B538F" w:rsidRPr="001E5004" w:rsidRDefault="000B538F" w:rsidP="00670FBB">
      <w:pPr>
        <w:tabs>
          <w:tab w:val="left" w:pos="7020"/>
        </w:tabs>
        <w:spacing w:after="0" w:line="240" w:lineRule="auto"/>
        <w:rPr>
          <w:rFonts w:eastAsia="PMingLiU"/>
          <w:sz w:val="26"/>
          <w:szCs w:val="26"/>
          <w:lang w:val="uk-UA" w:eastAsia="zh-TW"/>
        </w:rPr>
      </w:pPr>
    </w:p>
    <w:p w:rsidR="000B538F" w:rsidRPr="001E5004" w:rsidRDefault="000B538F" w:rsidP="00670FBB">
      <w:pPr>
        <w:tabs>
          <w:tab w:val="left" w:pos="7020"/>
        </w:tabs>
        <w:spacing w:after="0" w:line="240" w:lineRule="auto"/>
        <w:rPr>
          <w:rFonts w:eastAsia="PMingLiU"/>
          <w:sz w:val="26"/>
          <w:szCs w:val="26"/>
          <w:lang w:val="uk-UA" w:eastAsia="zh-TW"/>
        </w:rPr>
      </w:pPr>
      <w:r w:rsidRPr="001E5004">
        <w:rPr>
          <w:rFonts w:eastAsia="PMingLiU"/>
          <w:sz w:val="26"/>
          <w:szCs w:val="26"/>
          <w:lang w:val="uk-UA" w:eastAsia="zh-TW"/>
        </w:rPr>
        <w:t>Погоджено</w:t>
      </w:r>
    </w:p>
    <w:p w:rsidR="000B538F" w:rsidRPr="001E5004" w:rsidRDefault="00E44AFD" w:rsidP="00670FBB">
      <w:pPr>
        <w:tabs>
          <w:tab w:val="left" w:pos="7020"/>
        </w:tabs>
        <w:spacing w:after="0" w:line="240" w:lineRule="auto"/>
        <w:rPr>
          <w:rFonts w:eastAsia="PMingLiU"/>
          <w:sz w:val="26"/>
          <w:szCs w:val="26"/>
          <w:lang w:val="uk-UA" w:eastAsia="zh-TW"/>
        </w:rPr>
      </w:pPr>
      <w:r>
        <w:rPr>
          <w:rFonts w:eastAsia="PMingLiU"/>
          <w:sz w:val="26"/>
          <w:szCs w:val="26"/>
          <w:lang w:val="uk-UA" w:eastAsia="zh-TW"/>
        </w:rPr>
        <w:t>В.о. першого</w:t>
      </w:r>
      <w:r w:rsidR="000B538F" w:rsidRPr="001E5004">
        <w:rPr>
          <w:rFonts w:eastAsia="PMingLiU"/>
          <w:sz w:val="26"/>
          <w:szCs w:val="26"/>
          <w:lang w:val="uk-UA" w:eastAsia="zh-TW"/>
        </w:rPr>
        <w:t xml:space="preserve"> заступник</w:t>
      </w:r>
      <w:r>
        <w:rPr>
          <w:rFonts w:eastAsia="PMingLiU"/>
          <w:sz w:val="26"/>
          <w:szCs w:val="26"/>
          <w:lang w:val="uk-UA" w:eastAsia="zh-TW"/>
        </w:rPr>
        <w:t>а</w:t>
      </w:r>
      <w:r w:rsidR="000B538F" w:rsidRPr="001E5004">
        <w:rPr>
          <w:rFonts w:eastAsia="PMingLiU"/>
          <w:sz w:val="26"/>
          <w:szCs w:val="26"/>
          <w:lang w:val="uk-UA" w:eastAsia="zh-TW"/>
        </w:rPr>
        <w:t xml:space="preserve"> </w:t>
      </w:r>
    </w:p>
    <w:p w:rsidR="000B538F" w:rsidRPr="001E5004" w:rsidRDefault="000B538F" w:rsidP="0061774E">
      <w:pPr>
        <w:tabs>
          <w:tab w:val="left" w:pos="7020"/>
        </w:tabs>
        <w:spacing w:after="0" w:line="240" w:lineRule="auto"/>
        <w:rPr>
          <w:rFonts w:eastAsia="PMingLiU"/>
          <w:sz w:val="26"/>
          <w:szCs w:val="26"/>
          <w:lang w:val="uk-UA" w:eastAsia="zh-TW"/>
        </w:rPr>
      </w:pPr>
      <w:r w:rsidRPr="001E5004">
        <w:rPr>
          <w:rFonts w:eastAsia="PMingLiU"/>
          <w:sz w:val="26"/>
          <w:szCs w:val="26"/>
          <w:lang w:val="uk-UA" w:eastAsia="zh-TW"/>
        </w:rPr>
        <w:t xml:space="preserve">начальника управління                                     </w:t>
      </w:r>
      <w:r w:rsidR="003310B3" w:rsidRPr="001E5004">
        <w:rPr>
          <w:rFonts w:eastAsia="PMingLiU"/>
          <w:sz w:val="26"/>
          <w:szCs w:val="26"/>
          <w:lang w:val="uk-UA" w:eastAsia="zh-TW"/>
        </w:rPr>
        <w:t xml:space="preserve">               </w:t>
      </w:r>
      <w:r w:rsidR="007B01E0">
        <w:rPr>
          <w:rFonts w:eastAsia="PMingLiU"/>
          <w:sz w:val="26"/>
          <w:szCs w:val="26"/>
          <w:lang w:val="uk-UA" w:eastAsia="zh-TW"/>
        </w:rPr>
        <w:t xml:space="preserve">             </w:t>
      </w:r>
      <w:r w:rsidR="006B7A15">
        <w:rPr>
          <w:rFonts w:eastAsia="PMingLiU"/>
          <w:sz w:val="26"/>
          <w:szCs w:val="26"/>
          <w:lang w:val="uk-UA" w:eastAsia="zh-TW"/>
        </w:rPr>
        <w:t xml:space="preserve">    </w:t>
      </w:r>
      <w:bookmarkStart w:id="0" w:name="_GoBack"/>
      <w:bookmarkEnd w:id="0"/>
      <w:r w:rsidR="007B01E0">
        <w:rPr>
          <w:rFonts w:eastAsia="PMingLiU"/>
          <w:sz w:val="26"/>
          <w:szCs w:val="26"/>
          <w:lang w:val="uk-UA" w:eastAsia="zh-TW"/>
        </w:rPr>
        <w:t xml:space="preserve"> Олена ПОТОЦЬКА</w:t>
      </w:r>
    </w:p>
    <w:p w:rsidR="000B538F" w:rsidRPr="001E5004" w:rsidRDefault="000B538F" w:rsidP="00670FBB">
      <w:pPr>
        <w:tabs>
          <w:tab w:val="left" w:pos="7425"/>
        </w:tabs>
        <w:spacing w:after="0" w:line="240" w:lineRule="auto"/>
        <w:ind w:right="98"/>
        <w:jc w:val="both"/>
        <w:rPr>
          <w:rFonts w:eastAsia="PMingLiU"/>
          <w:sz w:val="26"/>
          <w:szCs w:val="26"/>
          <w:lang w:val="uk-UA" w:eastAsia="zh-TW"/>
        </w:rPr>
      </w:pPr>
    </w:p>
    <w:p w:rsidR="000B538F" w:rsidRDefault="000B538F" w:rsidP="00670FBB">
      <w:pPr>
        <w:tabs>
          <w:tab w:val="left" w:pos="7425"/>
        </w:tabs>
        <w:spacing w:after="0" w:line="240" w:lineRule="auto"/>
        <w:ind w:right="98"/>
        <w:jc w:val="both"/>
        <w:rPr>
          <w:rFonts w:eastAsia="PMingLiU"/>
          <w:sz w:val="26"/>
          <w:szCs w:val="26"/>
          <w:lang w:val="uk-UA" w:eastAsia="zh-TW"/>
        </w:rPr>
      </w:pPr>
    </w:p>
    <w:p w:rsidR="009D6391" w:rsidRDefault="009D6391" w:rsidP="00670FBB">
      <w:pPr>
        <w:tabs>
          <w:tab w:val="left" w:pos="7425"/>
        </w:tabs>
        <w:spacing w:after="0" w:line="240" w:lineRule="auto"/>
        <w:ind w:right="98"/>
        <w:jc w:val="both"/>
        <w:rPr>
          <w:rFonts w:eastAsia="PMingLiU"/>
          <w:sz w:val="26"/>
          <w:szCs w:val="26"/>
          <w:lang w:val="uk-UA" w:eastAsia="zh-TW"/>
        </w:rPr>
      </w:pPr>
    </w:p>
    <w:p w:rsidR="009D6391" w:rsidRDefault="009D6391" w:rsidP="00670FBB">
      <w:pPr>
        <w:tabs>
          <w:tab w:val="left" w:pos="7425"/>
        </w:tabs>
        <w:spacing w:after="0" w:line="240" w:lineRule="auto"/>
        <w:ind w:right="98"/>
        <w:jc w:val="both"/>
        <w:rPr>
          <w:rFonts w:eastAsia="PMingLiU"/>
          <w:sz w:val="26"/>
          <w:szCs w:val="26"/>
          <w:lang w:val="uk-UA" w:eastAsia="zh-TW"/>
        </w:rPr>
      </w:pPr>
    </w:p>
    <w:p w:rsidR="009D6391" w:rsidRPr="001E5004" w:rsidRDefault="009D6391" w:rsidP="00670FBB">
      <w:pPr>
        <w:tabs>
          <w:tab w:val="left" w:pos="7425"/>
        </w:tabs>
        <w:spacing w:after="0" w:line="240" w:lineRule="auto"/>
        <w:ind w:right="98"/>
        <w:jc w:val="both"/>
        <w:rPr>
          <w:rFonts w:eastAsia="PMingLiU"/>
          <w:sz w:val="26"/>
          <w:szCs w:val="26"/>
          <w:lang w:val="uk-UA" w:eastAsia="zh-TW"/>
        </w:rPr>
      </w:pPr>
    </w:p>
    <w:p w:rsidR="000B538F" w:rsidRPr="00BB2A33" w:rsidRDefault="000B538F" w:rsidP="00BB2A33">
      <w:pPr>
        <w:spacing w:after="0" w:line="240" w:lineRule="auto"/>
        <w:jc w:val="both"/>
        <w:rPr>
          <w:b/>
          <w:sz w:val="16"/>
          <w:szCs w:val="16"/>
          <w:lang w:val="uk-UA" w:eastAsia="ru-RU"/>
        </w:rPr>
      </w:pPr>
      <w:r>
        <w:rPr>
          <w:sz w:val="16"/>
          <w:szCs w:val="16"/>
          <w:lang w:val="uk-UA" w:eastAsia="ru-RU"/>
        </w:rPr>
        <w:t xml:space="preserve">Ірина </w:t>
      </w:r>
      <w:proofErr w:type="spellStart"/>
      <w:r w:rsidRPr="00670FBB">
        <w:rPr>
          <w:sz w:val="16"/>
          <w:szCs w:val="16"/>
          <w:lang w:val="uk-UA" w:eastAsia="ru-RU"/>
        </w:rPr>
        <w:t>Матусяк</w:t>
      </w:r>
      <w:proofErr w:type="spellEnd"/>
      <w:r w:rsidRPr="00670FBB">
        <w:rPr>
          <w:sz w:val="16"/>
          <w:szCs w:val="16"/>
          <w:lang w:val="uk-UA" w:eastAsia="ru-RU"/>
        </w:rPr>
        <w:t xml:space="preserve">  (104)</w:t>
      </w:r>
    </w:p>
    <w:sectPr w:rsidR="000B538F" w:rsidRPr="00BB2A33" w:rsidSect="008D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C81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BA5F4B"/>
    <w:multiLevelType w:val="hybridMultilevel"/>
    <w:tmpl w:val="678C0700"/>
    <w:lvl w:ilvl="0" w:tplc="6E3460D6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4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1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13"/>
  </w:num>
  <w:num w:numId="9">
    <w:abstractNumId w:val="8"/>
  </w:num>
  <w:num w:numId="10">
    <w:abstractNumId w:val="22"/>
  </w:num>
  <w:num w:numId="11">
    <w:abstractNumId w:val="17"/>
  </w:num>
  <w:num w:numId="12">
    <w:abstractNumId w:val="3"/>
  </w:num>
  <w:num w:numId="13">
    <w:abstractNumId w:val="32"/>
  </w:num>
  <w:num w:numId="14">
    <w:abstractNumId w:val="28"/>
  </w:num>
  <w:num w:numId="15">
    <w:abstractNumId w:val="19"/>
  </w:num>
  <w:num w:numId="16">
    <w:abstractNumId w:val="24"/>
  </w:num>
  <w:num w:numId="17">
    <w:abstractNumId w:val="25"/>
  </w:num>
  <w:num w:numId="18">
    <w:abstractNumId w:val="10"/>
  </w:num>
  <w:num w:numId="19">
    <w:abstractNumId w:val="21"/>
  </w:num>
  <w:num w:numId="20">
    <w:abstractNumId w:val="5"/>
  </w:num>
  <w:num w:numId="21">
    <w:abstractNumId w:val="31"/>
  </w:num>
  <w:num w:numId="22">
    <w:abstractNumId w:val="20"/>
  </w:num>
  <w:num w:numId="23">
    <w:abstractNumId w:val="26"/>
  </w:num>
  <w:num w:numId="24">
    <w:abstractNumId w:val="12"/>
  </w:num>
  <w:num w:numId="25">
    <w:abstractNumId w:val="11"/>
  </w:num>
  <w:num w:numId="26">
    <w:abstractNumId w:val="23"/>
  </w:num>
  <w:num w:numId="27">
    <w:abstractNumId w:val="27"/>
  </w:num>
  <w:num w:numId="28">
    <w:abstractNumId w:val="30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6"/>
  </w:num>
  <w:num w:numId="37">
    <w:abstractNumId w:val="13"/>
  </w:num>
  <w:num w:numId="38">
    <w:abstractNumId w:val="4"/>
  </w:num>
  <w:num w:numId="39">
    <w:abstractNumId w:val="14"/>
  </w:num>
  <w:num w:numId="40">
    <w:abstractNumId w:val="17"/>
  </w:num>
  <w:num w:numId="41">
    <w:abstractNumId w:val="2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312"/>
    <w:rsid w:val="00022981"/>
    <w:rsid w:val="000316FC"/>
    <w:rsid w:val="000477B8"/>
    <w:rsid w:val="00051F71"/>
    <w:rsid w:val="00052FE8"/>
    <w:rsid w:val="00056D99"/>
    <w:rsid w:val="00062816"/>
    <w:rsid w:val="000638BE"/>
    <w:rsid w:val="00072235"/>
    <w:rsid w:val="0008227D"/>
    <w:rsid w:val="000873A6"/>
    <w:rsid w:val="000A408A"/>
    <w:rsid w:val="000A47E0"/>
    <w:rsid w:val="000B538F"/>
    <w:rsid w:val="000B67C7"/>
    <w:rsid w:val="000C5E14"/>
    <w:rsid w:val="000D5573"/>
    <w:rsid w:val="000D6C28"/>
    <w:rsid w:val="00105F24"/>
    <w:rsid w:val="00112543"/>
    <w:rsid w:val="001314B7"/>
    <w:rsid w:val="00167979"/>
    <w:rsid w:val="00181095"/>
    <w:rsid w:val="00190300"/>
    <w:rsid w:val="00190C96"/>
    <w:rsid w:val="001A5A54"/>
    <w:rsid w:val="001B1A58"/>
    <w:rsid w:val="001B5BB1"/>
    <w:rsid w:val="001C081C"/>
    <w:rsid w:val="001C4D15"/>
    <w:rsid w:val="001D7087"/>
    <w:rsid w:val="001E20B1"/>
    <w:rsid w:val="001E423F"/>
    <w:rsid w:val="001E5004"/>
    <w:rsid w:val="0021228D"/>
    <w:rsid w:val="002208CF"/>
    <w:rsid w:val="00230A53"/>
    <w:rsid w:val="00235B36"/>
    <w:rsid w:val="002364F2"/>
    <w:rsid w:val="00241767"/>
    <w:rsid w:val="00252945"/>
    <w:rsid w:val="0025699C"/>
    <w:rsid w:val="00267349"/>
    <w:rsid w:val="002971EF"/>
    <w:rsid w:val="002A012C"/>
    <w:rsid w:val="002A492A"/>
    <w:rsid w:val="002A4C6B"/>
    <w:rsid w:val="002B1C39"/>
    <w:rsid w:val="002B312F"/>
    <w:rsid w:val="002C3B30"/>
    <w:rsid w:val="002C69C0"/>
    <w:rsid w:val="002C7198"/>
    <w:rsid w:val="002D64FD"/>
    <w:rsid w:val="002D73ED"/>
    <w:rsid w:val="002E6998"/>
    <w:rsid w:val="002F2820"/>
    <w:rsid w:val="002F3679"/>
    <w:rsid w:val="002F6DAE"/>
    <w:rsid w:val="0031195E"/>
    <w:rsid w:val="003253EA"/>
    <w:rsid w:val="003268BA"/>
    <w:rsid w:val="003310B3"/>
    <w:rsid w:val="003354F4"/>
    <w:rsid w:val="00336808"/>
    <w:rsid w:val="00355BF5"/>
    <w:rsid w:val="00361AA8"/>
    <w:rsid w:val="0036430E"/>
    <w:rsid w:val="00372EA3"/>
    <w:rsid w:val="003845D5"/>
    <w:rsid w:val="00387A99"/>
    <w:rsid w:val="003933EC"/>
    <w:rsid w:val="003934B8"/>
    <w:rsid w:val="003976AD"/>
    <w:rsid w:val="003A2499"/>
    <w:rsid w:val="003A50C6"/>
    <w:rsid w:val="003B3A1E"/>
    <w:rsid w:val="003C1D91"/>
    <w:rsid w:val="003C532D"/>
    <w:rsid w:val="003D7B87"/>
    <w:rsid w:val="003F020C"/>
    <w:rsid w:val="00400748"/>
    <w:rsid w:val="00403DAB"/>
    <w:rsid w:val="00405AE4"/>
    <w:rsid w:val="00412826"/>
    <w:rsid w:val="004138F4"/>
    <w:rsid w:val="00415A7A"/>
    <w:rsid w:val="00424D1F"/>
    <w:rsid w:val="00426AD8"/>
    <w:rsid w:val="00430462"/>
    <w:rsid w:val="00440082"/>
    <w:rsid w:val="00454312"/>
    <w:rsid w:val="0046250A"/>
    <w:rsid w:val="004674B8"/>
    <w:rsid w:val="00481395"/>
    <w:rsid w:val="0048736D"/>
    <w:rsid w:val="00493FAF"/>
    <w:rsid w:val="004A2661"/>
    <w:rsid w:val="004C42AA"/>
    <w:rsid w:val="004D1FC1"/>
    <w:rsid w:val="004E0AA4"/>
    <w:rsid w:val="004F3E81"/>
    <w:rsid w:val="0050086D"/>
    <w:rsid w:val="005052D3"/>
    <w:rsid w:val="005125E5"/>
    <w:rsid w:val="00521C6F"/>
    <w:rsid w:val="0054221F"/>
    <w:rsid w:val="0054656C"/>
    <w:rsid w:val="00576651"/>
    <w:rsid w:val="00583817"/>
    <w:rsid w:val="005A248A"/>
    <w:rsid w:val="005B1B35"/>
    <w:rsid w:val="005D5651"/>
    <w:rsid w:val="005E15AC"/>
    <w:rsid w:val="00611B34"/>
    <w:rsid w:val="0061774E"/>
    <w:rsid w:val="006257DF"/>
    <w:rsid w:val="00633DCD"/>
    <w:rsid w:val="00640E29"/>
    <w:rsid w:val="00641648"/>
    <w:rsid w:val="006478D6"/>
    <w:rsid w:val="006531FA"/>
    <w:rsid w:val="00662F5B"/>
    <w:rsid w:val="006703A5"/>
    <w:rsid w:val="00670FBB"/>
    <w:rsid w:val="00671A46"/>
    <w:rsid w:val="00681DAE"/>
    <w:rsid w:val="0068442A"/>
    <w:rsid w:val="00695D64"/>
    <w:rsid w:val="006B7A15"/>
    <w:rsid w:val="006C329A"/>
    <w:rsid w:val="006C7397"/>
    <w:rsid w:val="006E722D"/>
    <w:rsid w:val="007011FE"/>
    <w:rsid w:val="007270EE"/>
    <w:rsid w:val="00737440"/>
    <w:rsid w:val="0075133B"/>
    <w:rsid w:val="00751865"/>
    <w:rsid w:val="00752515"/>
    <w:rsid w:val="00762E45"/>
    <w:rsid w:val="007760BE"/>
    <w:rsid w:val="00786C57"/>
    <w:rsid w:val="007A1FF6"/>
    <w:rsid w:val="007A75D6"/>
    <w:rsid w:val="007B01E0"/>
    <w:rsid w:val="007B6075"/>
    <w:rsid w:val="007C1C5A"/>
    <w:rsid w:val="007C4C4E"/>
    <w:rsid w:val="007E668D"/>
    <w:rsid w:val="007F5D87"/>
    <w:rsid w:val="008545E0"/>
    <w:rsid w:val="008546E5"/>
    <w:rsid w:val="0085519E"/>
    <w:rsid w:val="0086516F"/>
    <w:rsid w:val="008677C3"/>
    <w:rsid w:val="008867CB"/>
    <w:rsid w:val="008928E7"/>
    <w:rsid w:val="008A5609"/>
    <w:rsid w:val="008A5A9E"/>
    <w:rsid w:val="008D2EA1"/>
    <w:rsid w:val="008D4CD6"/>
    <w:rsid w:val="008D4FDB"/>
    <w:rsid w:val="008F6017"/>
    <w:rsid w:val="009215CA"/>
    <w:rsid w:val="00947E7D"/>
    <w:rsid w:val="00952D1B"/>
    <w:rsid w:val="0096638E"/>
    <w:rsid w:val="00993D28"/>
    <w:rsid w:val="009A3DB3"/>
    <w:rsid w:val="009B2964"/>
    <w:rsid w:val="009B50E0"/>
    <w:rsid w:val="009C179F"/>
    <w:rsid w:val="009D6391"/>
    <w:rsid w:val="009E0EEC"/>
    <w:rsid w:val="009E227F"/>
    <w:rsid w:val="009E7E42"/>
    <w:rsid w:val="009F77C8"/>
    <w:rsid w:val="00A04F78"/>
    <w:rsid w:val="00A12522"/>
    <w:rsid w:val="00A15932"/>
    <w:rsid w:val="00A254EA"/>
    <w:rsid w:val="00A30932"/>
    <w:rsid w:val="00A321B9"/>
    <w:rsid w:val="00A42E42"/>
    <w:rsid w:val="00A463F8"/>
    <w:rsid w:val="00A64662"/>
    <w:rsid w:val="00A64D59"/>
    <w:rsid w:val="00A7185F"/>
    <w:rsid w:val="00A81731"/>
    <w:rsid w:val="00A84C1B"/>
    <w:rsid w:val="00A94B3E"/>
    <w:rsid w:val="00A97A48"/>
    <w:rsid w:val="00AA2FCF"/>
    <w:rsid w:val="00AA6B25"/>
    <w:rsid w:val="00AB1B2A"/>
    <w:rsid w:val="00AC256E"/>
    <w:rsid w:val="00AC6B62"/>
    <w:rsid w:val="00AD08B9"/>
    <w:rsid w:val="00AE0A26"/>
    <w:rsid w:val="00AE539B"/>
    <w:rsid w:val="00B06076"/>
    <w:rsid w:val="00B07A16"/>
    <w:rsid w:val="00B52A93"/>
    <w:rsid w:val="00B55177"/>
    <w:rsid w:val="00B71A99"/>
    <w:rsid w:val="00B76322"/>
    <w:rsid w:val="00B83705"/>
    <w:rsid w:val="00B86826"/>
    <w:rsid w:val="00BA6AD5"/>
    <w:rsid w:val="00BB2A33"/>
    <w:rsid w:val="00BF0B36"/>
    <w:rsid w:val="00BF6FAF"/>
    <w:rsid w:val="00C00BAA"/>
    <w:rsid w:val="00C03977"/>
    <w:rsid w:val="00C16C78"/>
    <w:rsid w:val="00C365C6"/>
    <w:rsid w:val="00C44E3E"/>
    <w:rsid w:val="00C57F3A"/>
    <w:rsid w:val="00C70A98"/>
    <w:rsid w:val="00C74E1A"/>
    <w:rsid w:val="00C74E6A"/>
    <w:rsid w:val="00C7590E"/>
    <w:rsid w:val="00C85440"/>
    <w:rsid w:val="00C8685E"/>
    <w:rsid w:val="00C928BD"/>
    <w:rsid w:val="00C965EB"/>
    <w:rsid w:val="00CC4068"/>
    <w:rsid w:val="00CC61C3"/>
    <w:rsid w:val="00CC723F"/>
    <w:rsid w:val="00CD4269"/>
    <w:rsid w:val="00CE0806"/>
    <w:rsid w:val="00CE1D96"/>
    <w:rsid w:val="00CE4A07"/>
    <w:rsid w:val="00CE5415"/>
    <w:rsid w:val="00CF53BC"/>
    <w:rsid w:val="00D03C1C"/>
    <w:rsid w:val="00D1730F"/>
    <w:rsid w:val="00D20180"/>
    <w:rsid w:val="00D46FAC"/>
    <w:rsid w:val="00D47B60"/>
    <w:rsid w:val="00D6040D"/>
    <w:rsid w:val="00D64647"/>
    <w:rsid w:val="00D816F5"/>
    <w:rsid w:val="00D81F2D"/>
    <w:rsid w:val="00DC2308"/>
    <w:rsid w:val="00DD2141"/>
    <w:rsid w:val="00DE1367"/>
    <w:rsid w:val="00DF51FD"/>
    <w:rsid w:val="00E00E50"/>
    <w:rsid w:val="00E07A35"/>
    <w:rsid w:val="00E13274"/>
    <w:rsid w:val="00E155A0"/>
    <w:rsid w:val="00E3033D"/>
    <w:rsid w:val="00E44AFD"/>
    <w:rsid w:val="00E4786C"/>
    <w:rsid w:val="00E51308"/>
    <w:rsid w:val="00E71230"/>
    <w:rsid w:val="00E73B8C"/>
    <w:rsid w:val="00E77027"/>
    <w:rsid w:val="00E928F5"/>
    <w:rsid w:val="00EA3CAE"/>
    <w:rsid w:val="00EA3F22"/>
    <w:rsid w:val="00EB610D"/>
    <w:rsid w:val="00EB6D5B"/>
    <w:rsid w:val="00EF62A9"/>
    <w:rsid w:val="00EF6E04"/>
    <w:rsid w:val="00F07C36"/>
    <w:rsid w:val="00F1058C"/>
    <w:rsid w:val="00F321F2"/>
    <w:rsid w:val="00F37741"/>
    <w:rsid w:val="00F5233C"/>
    <w:rsid w:val="00F5493A"/>
    <w:rsid w:val="00F556C7"/>
    <w:rsid w:val="00F5574E"/>
    <w:rsid w:val="00F5575A"/>
    <w:rsid w:val="00F67AE0"/>
    <w:rsid w:val="00F87FE8"/>
    <w:rsid w:val="00F938D7"/>
    <w:rsid w:val="00FA2971"/>
    <w:rsid w:val="00FA68BE"/>
    <w:rsid w:val="00FA7B4C"/>
    <w:rsid w:val="00FC5D47"/>
    <w:rsid w:val="00FD0165"/>
    <w:rsid w:val="00FE51F9"/>
    <w:rsid w:val="00FE6E81"/>
    <w:rsid w:val="00FF09B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215C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365C6"/>
    <w:pPr>
      <w:keepNext/>
      <w:spacing w:after="0" w:line="240" w:lineRule="auto"/>
      <w:jc w:val="center"/>
      <w:outlineLvl w:val="0"/>
    </w:pPr>
    <w:rPr>
      <w:rFonts w:eastAsia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C365C6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C365C6"/>
    <w:pPr>
      <w:keepNext/>
      <w:spacing w:after="0" w:line="240" w:lineRule="auto"/>
      <w:jc w:val="both"/>
      <w:outlineLvl w:val="2"/>
    </w:pPr>
    <w:rPr>
      <w:rFonts w:eastAsia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rsid w:val="00C365C6"/>
    <w:pPr>
      <w:keepNext/>
      <w:spacing w:after="0" w:line="240" w:lineRule="auto"/>
      <w:jc w:val="center"/>
      <w:outlineLvl w:val="5"/>
    </w:pPr>
    <w:rPr>
      <w:rFonts w:eastAsia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365C6"/>
    <w:rPr>
      <w:rFonts w:ascii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70FB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C365C6"/>
    <w:pPr>
      <w:spacing w:after="0" w:line="240" w:lineRule="auto"/>
      <w:ind w:left="5049"/>
    </w:pPr>
    <w:rPr>
      <w:rFonts w:eastAsia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rsid w:val="00C365C6"/>
    <w:pPr>
      <w:spacing w:after="0" w:line="240" w:lineRule="auto"/>
      <w:ind w:firstLine="708"/>
      <w:jc w:val="both"/>
    </w:pPr>
    <w:rPr>
      <w:rFonts w:eastAsia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C365C6"/>
    <w:pPr>
      <w:spacing w:after="0" w:line="240" w:lineRule="auto"/>
      <w:ind w:firstLine="708"/>
      <w:jc w:val="both"/>
    </w:pPr>
    <w:rPr>
      <w:rFonts w:eastAsia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C365C6"/>
    <w:rPr>
      <w:rFonts w:ascii="Times New Roman" w:hAnsi="Times New Roman" w:cs="Times New Roman"/>
      <w:color w:val="0000FF"/>
      <w:sz w:val="24"/>
      <w:szCs w:val="24"/>
      <w:lang w:val="uk-UA" w:eastAsia="ru-RU"/>
    </w:rPr>
  </w:style>
  <w:style w:type="paragraph" w:styleId="a7">
    <w:name w:val="Body Text"/>
    <w:basedOn w:val="a"/>
    <w:link w:val="a8"/>
    <w:uiPriority w:val="99"/>
    <w:rsid w:val="00C365C6"/>
    <w:pPr>
      <w:spacing w:after="0" w:line="240" w:lineRule="auto"/>
    </w:pPr>
    <w:rPr>
      <w:rFonts w:eastAsia="Times New Roman"/>
      <w:sz w:val="28"/>
      <w:szCs w:val="24"/>
      <w:lang w:val="uk-UA" w:eastAsia="ru-RU"/>
    </w:rPr>
  </w:style>
  <w:style w:type="character" w:customStyle="1" w:styleId="a8">
    <w:name w:val="Основной текст Знак"/>
    <w:link w:val="a7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List Bullet"/>
    <w:basedOn w:val="a"/>
    <w:autoRedefine/>
    <w:uiPriority w:val="99"/>
    <w:rsid w:val="00C365C6"/>
    <w:pPr>
      <w:spacing w:after="0" w:line="240" w:lineRule="auto"/>
      <w:ind w:firstLine="720"/>
      <w:jc w:val="both"/>
    </w:pPr>
    <w:rPr>
      <w:rFonts w:eastAsia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uiPriority w:val="99"/>
    <w:rsid w:val="00C365C6"/>
    <w:pPr>
      <w:spacing w:after="0" w:line="240" w:lineRule="auto"/>
      <w:jc w:val="both"/>
    </w:pPr>
    <w:rPr>
      <w:rFonts w:eastAsia="Times New Roman"/>
      <w:szCs w:val="24"/>
      <w:lang w:val="uk-UA" w:eastAsia="ru-RU"/>
    </w:rPr>
  </w:style>
  <w:style w:type="character" w:customStyle="1" w:styleId="24">
    <w:name w:val="Основной текст 2 Знак"/>
    <w:link w:val="23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uiPriority w:val="99"/>
    <w:rsid w:val="00C365C6"/>
    <w:rPr>
      <w:rFonts w:ascii="Times New Roman" w:eastAsia="Times New Roman" w:hAnsi="Times New Roman"/>
      <w:sz w:val="24"/>
    </w:rPr>
  </w:style>
  <w:style w:type="paragraph" w:customStyle="1" w:styleId="210">
    <w:name w:val="Основной текст 21"/>
    <w:basedOn w:val="11"/>
    <w:uiPriority w:val="99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1"/>
    <w:uiPriority w:val="99"/>
    <w:rsid w:val="00C365C6"/>
    <w:pPr>
      <w:ind w:firstLine="708"/>
    </w:pPr>
    <w:rPr>
      <w:color w:val="000000"/>
      <w:sz w:val="28"/>
      <w:lang w:val="uk-UA"/>
    </w:rPr>
  </w:style>
  <w:style w:type="paragraph" w:customStyle="1" w:styleId="12">
    <w:name w:val="Основной текст1"/>
    <w:basedOn w:val="11"/>
    <w:uiPriority w:val="99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1"/>
    <w:uiPriority w:val="99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uiPriority w:val="99"/>
    <w:rsid w:val="00C365C6"/>
    <w:pPr>
      <w:spacing w:after="0" w:line="240" w:lineRule="auto"/>
      <w:jc w:val="both"/>
    </w:pPr>
    <w:rPr>
      <w:rFonts w:ascii="Arial" w:eastAsia="Times New Roman" w:hAnsi="Arial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link w:val="33"/>
    <w:uiPriority w:val="99"/>
    <w:locked/>
    <w:rsid w:val="00C365C6"/>
    <w:rPr>
      <w:rFonts w:ascii="Arial" w:hAnsi="Arial" w:cs="Times New Roman"/>
      <w:color w:val="0000FF"/>
      <w:sz w:val="20"/>
      <w:szCs w:val="20"/>
      <w:lang w:val="uk-UA" w:eastAsia="ru-RU"/>
    </w:rPr>
  </w:style>
  <w:style w:type="paragraph" w:styleId="aa">
    <w:name w:val="footer"/>
    <w:basedOn w:val="a"/>
    <w:link w:val="ab"/>
    <w:uiPriority w:val="99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C365C6"/>
    <w:rPr>
      <w:rFonts w:cs="Times New Roman"/>
    </w:rPr>
  </w:style>
  <w:style w:type="paragraph" w:styleId="ad">
    <w:name w:val="header"/>
    <w:basedOn w:val="a"/>
    <w:link w:val="ae"/>
    <w:uiPriority w:val="99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uiPriority w:val="99"/>
    <w:qFormat/>
    <w:rsid w:val="00C365C6"/>
    <w:pPr>
      <w:spacing w:after="0" w:line="240" w:lineRule="auto"/>
      <w:jc w:val="center"/>
    </w:pPr>
    <w:rPr>
      <w:rFonts w:eastAsia="Times New Roman"/>
      <w:b/>
      <w:sz w:val="28"/>
      <w:szCs w:val="24"/>
      <w:lang w:val="uk-UA" w:eastAsia="ru-RU"/>
    </w:rPr>
  </w:style>
  <w:style w:type="character" w:customStyle="1" w:styleId="af0">
    <w:name w:val="Название Знак"/>
    <w:link w:val="af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table" w:styleId="af1">
    <w:name w:val="Table Grid"/>
    <w:basedOn w:val="a1"/>
    <w:uiPriority w:val="99"/>
    <w:rsid w:val="00C365C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иль Знак"/>
    <w:basedOn w:val="a"/>
    <w:uiPriority w:val="99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iPriority w:val="99"/>
    <w:rsid w:val="00C365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14">
    <w:name w:val="Без интервала1"/>
    <w:uiPriority w:val="99"/>
    <w:rsid w:val="00C365C6"/>
    <w:rPr>
      <w:rFonts w:eastAsia="Times New Roman"/>
      <w:sz w:val="22"/>
      <w:szCs w:val="22"/>
      <w:lang w:eastAsia="en-US"/>
    </w:rPr>
  </w:style>
  <w:style w:type="paragraph" w:styleId="af4">
    <w:name w:val="No Spacing"/>
    <w:uiPriority w:val="99"/>
    <w:qFormat/>
    <w:rsid w:val="00C365C6"/>
    <w:pPr>
      <w:ind w:left="3969"/>
    </w:pPr>
    <w:rPr>
      <w:sz w:val="22"/>
      <w:szCs w:val="22"/>
      <w:lang w:eastAsia="en-US"/>
    </w:rPr>
  </w:style>
  <w:style w:type="character" w:customStyle="1" w:styleId="15">
    <w:name w:val="Знак Знак1"/>
    <w:uiPriority w:val="99"/>
    <w:rsid w:val="00C365C6"/>
    <w:rPr>
      <w:sz w:val="24"/>
      <w:lang w:eastAsia="ru-RU"/>
    </w:rPr>
  </w:style>
  <w:style w:type="paragraph" w:customStyle="1" w:styleId="ListParagraph1">
    <w:name w:val="List Paragraph1"/>
    <w:basedOn w:val="a"/>
    <w:uiPriority w:val="99"/>
    <w:rsid w:val="00C365C6"/>
    <w:pPr>
      <w:ind w:left="720"/>
    </w:pPr>
    <w:rPr>
      <w:rFonts w:ascii="Calibri" w:eastAsia="Times New Roman" w:hAnsi="Calibri"/>
      <w:sz w:val="22"/>
      <w:lang w:val="uk-UA" w:eastAsia="uk-UA"/>
    </w:rPr>
  </w:style>
  <w:style w:type="paragraph" w:customStyle="1" w:styleId="110">
    <w:name w:val="Абзац списка11"/>
    <w:basedOn w:val="a"/>
    <w:uiPriority w:val="99"/>
    <w:rsid w:val="00C365C6"/>
    <w:pPr>
      <w:ind w:left="720"/>
    </w:pPr>
    <w:rPr>
      <w:rFonts w:ascii="Calibri" w:hAnsi="Calibri"/>
      <w:sz w:val="22"/>
      <w:lang w:val="uk-UA" w:eastAsia="uk-UA"/>
    </w:rPr>
  </w:style>
  <w:style w:type="paragraph" w:styleId="af5">
    <w:name w:val="List Paragraph"/>
    <w:basedOn w:val="a"/>
    <w:uiPriority w:val="99"/>
    <w:qFormat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25">
    <w:name w:val="Абзац списка2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af6">
    <w:name w:val="Знак"/>
    <w:basedOn w:val="a"/>
    <w:uiPriority w:val="99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C365C6"/>
    <w:rPr>
      <w:rFonts w:cs="Times New Roman"/>
    </w:rPr>
  </w:style>
  <w:style w:type="character" w:customStyle="1" w:styleId="af7">
    <w:name w:val="Знак Знак"/>
    <w:uiPriority w:val="99"/>
    <w:locked/>
    <w:rsid w:val="00C365C6"/>
    <w:rPr>
      <w:sz w:val="24"/>
      <w:lang w:val="uk-UA" w:eastAsia="ru-RU"/>
    </w:rPr>
  </w:style>
  <w:style w:type="character" w:styleId="af8">
    <w:name w:val="Hyperlink"/>
    <w:uiPriority w:val="99"/>
    <w:rsid w:val="00C365C6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rvts9">
    <w:name w:val="rvts9"/>
    <w:uiPriority w:val="99"/>
    <w:rsid w:val="00C365C6"/>
  </w:style>
  <w:style w:type="paragraph" w:customStyle="1" w:styleId="26">
    <w:name w:val="Знак Знак2 Знак Знак Знак Знак"/>
    <w:basedOn w:val="a"/>
    <w:uiPriority w:val="99"/>
    <w:rsid w:val="000873A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7">
    <w:name w:val="Основной текст2"/>
    <w:basedOn w:val="a"/>
    <w:rsid w:val="001A5A54"/>
    <w:pPr>
      <w:spacing w:after="0" w:line="240" w:lineRule="auto"/>
      <w:jc w:val="both"/>
    </w:pPr>
    <w:rPr>
      <w:rFonts w:ascii="Arial" w:eastAsia="Times New Roman" w:hAnsi="Arial"/>
      <w:sz w:val="28"/>
      <w:szCs w:val="20"/>
      <w:lang w:val="uk-UA" w:eastAsia="ru-RU"/>
    </w:rPr>
  </w:style>
  <w:style w:type="paragraph" w:customStyle="1" w:styleId="28">
    <w:name w:val="Знак Знак2 Знак Знак"/>
    <w:basedOn w:val="a"/>
    <w:rsid w:val="001B1A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 Знак2 Знак Знак"/>
    <w:basedOn w:val="a"/>
    <w:rsid w:val="00CC406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Знак Знак2 Знак Знак"/>
    <w:basedOn w:val="a"/>
    <w:rsid w:val="00EA3C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Excel_97-2003_Worksheet2.xls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7347C-A04C-4BF1-93E3-B0A95BDF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383</cp:revision>
  <cp:lastPrinted>2021-01-11T13:00:00Z</cp:lastPrinted>
  <dcterms:created xsi:type="dcterms:W3CDTF">2019-01-11T10:29:00Z</dcterms:created>
  <dcterms:modified xsi:type="dcterms:W3CDTF">2022-01-14T07:07:00Z</dcterms:modified>
</cp:coreProperties>
</file>