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BB" w:rsidRPr="00670FBB" w:rsidRDefault="00670FBB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Узагальнення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за результатами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громадян</w:t>
      </w:r>
      <w:proofErr w:type="spellEnd"/>
    </w:p>
    <w:p w:rsidR="00670FBB" w:rsidRDefault="00022981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sz w:val="26"/>
          <w:szCs w:val="26"/>
          <w:lang w:val="uk-UA" w:eastAsia="ru-RU"/>
        </w:rPr>
        <w:t xml:space="preserve">за </w:t>
      </w:r>
      <w:r w:rsidR="00577FF4">
        <w:rPr>
          <w:rFonts w:eastAsia="Times New Roman" w:cs="Times New Roman"/>
          <w:b/>
          <w:sz w:val="26"/>
          <w:szCs w:val="26"/>
          <w:lang w:val="uk-UA" w:eastAsia="ru-RU"/>
        </w:rPr>
        <w:t xml:space="preserve">жовтень </w:t>
      </w:r>
      <w:r w:rsidR="00E26605">
        <w:rPr>
          <w:rFonts w:eastAsia="Times New Roman" w:cs="Times New Roman"/>
          <w:b/>
          <w:sz w:val="26"/>
          <w:szCs w:val="26"/>
          <w:lang w:val="uk-UA" w:eastAsia="ru-RU"/>
        </w:rPr>
        <w:t>2021</w:t>
      </w:r>
      <w:r w:rsidR="00C00BAA">
        <w:rPr>
          <w:rFonts w:eastAsia="Times New Roman" w:cs="Times New Roman"/>
          <w:b/>
          <w:sz w:val="26"/>
          <w:szCs w:val="26"/>
          <w:lang w:val="uk-UA" w:eastAsia="ru-RU"/>
        </w:rPr>
        <w:t xml:space="preserve"> року</w:t>
      </w:r>
      <w:r w:rsidR="00577FF4">
        <w:rPr>
          <w:rFonts w:eastAsia="Times New Roman" w:cs="Times New Roman"/>
          <w:b/>
          <w:sz w:val="26"/>
          <w:szCs w:val="26"/>
          <w:lang w:val="uk-UA" w:eastAsia="ru-RU"/>
        </w:rPr>
        <w:t xml:space="preserve"> в порівнянні з</w:t>
      </w:r>
      <w:r w:rsidR="00492B2C">
        <w:rPr>
          <w:rFonts w:eastAsia="Times New Roman" w:cs="Times New Roman"/>
          <w:b/>
          <w:sz w:val="26"/>
          <w:szCs w:val="26"/>
          <w:lang w:val="uk-UA" w:eastAsia="ru-RU"/>
        </w:rPr>
        <w:t xml:space="preserve"> жовтнем  2020 року</w:t>
      </w:r>
    </w:p>
    <w:p w:rsidR="007B75FF" w:rsidRDefault="007B75FF" w:rsidP="00123E20">
      <w:pPr>
        <w:spacing w:after="0" w:line="240" w:lineRule="auto"/>
        <w:ind w:firstLine="708"/>
        <w:jc w:val="both"/>
        <w:rPr>
          <w:rFonts w:eastAsia="PMingLiU" w:cs="Times New Roman"/>
          <w:sz w:val="26"/>
          <w:szCs w:val="26"/>
          <w:lang w:val="uk-UA" w:eastAsia="zh-TW"/>
        </w:rPr>
      </w:pPr>
    </w:p>
    <w:p w:rsidR="00123E20" w:rsidRPr="00123E20" w:rsidRDefault="00123E20" w:rsidP="00123E20">
      <w:pPr>
        <w:spacing w:after="0" w:line="240" w:lineRule="auto"/>
        <w:ind w:firstLine="708"/>
        <w:jc w:val="both"/>
        <w:rPr>
          <w:rFonts w:eastAsia="PMingLiU" w:cs="Times New Roman"/>
          <w:sz w:val="26"/>
          <w:szCs w:val="26"/>
          <w:lang w:val="uk-UA" w:eastAsia="zh-TW"/>
        </w:rPr>
      </w:pP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Відповідно до статистичної інформації, враховуючи різні місця реєстрації, протягом жовтня 2021 року до Південно-Східного міжрегіонального управління  Міністерства юстиції (м. Дніпро)  </w:t>
      </w:r>
      <w:r w:rsidRPr="00123E20">
        <w:rPr>
          <w:rFonts w:eastAsia="PMingLiU" w:cs="Times New Roman"/>
          <w:i/>
          <w:sz w:val="26"/>
          <w:szCs w:val="26"/>
          <w:u w:val="single"/>
          <w:lang w:val="uk-UA" w:eastAsia="zh-TW"/>
        </w:rPr>
        <w:t>надійшло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692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(за жовтень 2020 року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 xml:space="preserve">521) 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звернення громадян, з них: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423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(за жовтень 2020 року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 xml:space="preserve">305)  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звернення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154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(за жовтень 2020 року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 xml:space="preserve">112) 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звернення знаходяться на розгляді у Південно-Східному міжрегіональному управлінні Міністерства юстиції (м. Дніпро), що діє у Запорізькій області та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115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(за жовтень 2020 року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 xml:space="preserve">104) 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звернень громадян у Південно-Східному міжрегіональному управлінні Міністерства юстиції </w:t>
      </w:r>
      <w:r w:rsidRPr="003801E0">
        <w:rPr>
          <w:rFonts w:eastAsia="PMingLiU" w:cs="Times New Roman"/>
          <w:sz w:val="26"/>
          <w:szCs w:val="26"/>
          <w:lang w:val="uk-UA" w:eastAsia="zh-TW"/>
        </w:rPr>
        <w:t xml:space="preserve"> </w:t>
      </w:r>
      <w:r w:rsidR="00FD0416">
        <w:rPr>
          <w:rFonts w:eastAsia="PMingLiU" w:cs="Times New Roman"/>
          <w:sz w:val="26"/>
          <w:szCs w:val="26"/>
          <w:lang w:val="uk-UA" w:eastAsia="zh-TW"/>
        </w:rPr>
        <w:t xml:space="preserve">                            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(м. Дніпро), що діє у  Кіровоградській області.  </w:t>
      </w:r>
    </w:p>
    <w:p w:rsidR="00123E20" w:rsidRPr="00123E20" w:rsidRDefault="00123E20" w:rsidP="00123E20">
      <w:pPr>
        <w:spacing w:after="0" w:line="240" w:lineRule="auto"/>
        <w:ind w:firstLine="708"/>
        <w:jc w:val="both"/>
        <w:rPr>
          <w:rFonts w:eastAsia="PMingLiU" w:cs="Times New Roman"/>
          <w:sz w:val="26"/>
          <w:szCs w:val="26"/>
          <w:lang w:val="uk-UA" w:eastAsia="zh-TW"/>
        </w:rPr>
      </w:pP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Крім зазначеної кількості на розгляд </w:t>
      </w:r>
      <w:r w:rsidRPr="00123E20">
        <w:rPr>
          <w:rFonts w:eastAsia="PMingLiU" w:cs="Times New Roman"/>
          <w:i/>
          <w:sz w:val="26"/>
          <w:szCs w:val="26"/>
          <w:u w:val="single"/>
          <w:lang w:val="uk-UA" w:eastAsia="zh-TW"/>
        </w:rPr>
        <w:t>надійшло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168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(за жовтень                        2020 року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 xml:space="preserve">110) 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звернень  від юридичних осіб, з них: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133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(за жовтень                     2020 року –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 xml:space="preserve"> 82) 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звернення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22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(за жовтень 2020 року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 xml:space="preserve">20) 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звернення знаходяться на розгляді у Південно-Східному міжрегіональному управлінні Міністерства юстиції  (м. Дніпро), що діє у Запорізькій області та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13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 (за жовтень 2020 року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 xml:space="preserve">8) 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звернень у Південно-Східному міжрегіональному управлінні Міністерства юстиції  (м. Дніпро), що діє у Кіровоградській області. </w:t>
      </w:r>
    </w:p>
    <w:p w:rsidR="00123E20" w:rsidRPr="00123E20" w:rsidRDefault="00123E20" w:rsidP="00123E20">
      <w:pPr>
        <w:spacing w:after="0" w:line="240" w:lineRule="auto"/>
        <w:ind w:firstLine="708"/>
        <w:jc w:val="both"/>
        <w:rPr>
          <w:rFonts w:eastAsia="PMingLiU" w:cs="Times New Roman"/>
          <w:sz w:val="26"/>
          <w:szCs w:val="26"/>
          <w:lang w:val="uk-UA" w:eastAsia="zh-TW"/>
        </w:rPr>
      </w:pP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На «Урядову гарячу лінію» надійшло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328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(за жовтень 2020 року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267)</w:t>
      </w:r>
      <w:r w:rsidR="00492B2C">
        <w:rPr>
          <w:rFonts w:eastAsia="PMingLiU" w:cs="Times New Roman"/>
          <w:sz w:val="26"/>
          <w:szCs w:val="26"/>
          <w:lang w:val="uk-UA" w:eastAsia="zh-TW"/>
        </w:rPr>
        <w:t xml:space="preserve"> звернення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, з них: до Південно-Східного міжрегіонального управління Міністерства юстиції (м. Дніпро), що діє у Дніпропетровській області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 xml:space="preserve">201 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(за жовтень 2020 року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167)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; до Південно-Східного   міжрегіонального управління Міністерства юстиції (м. Дніпро), що діє у Запорізькій області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84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(за жовтень 2020 року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55)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; до Південно-Східного  міжрегіонального  управління Міністерства юстиції (м. Дніпро), що діє у Кіровоградській  області – 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43</w:t>
      </w:r>
      <w:r w:rsidRPr="00123E20">
        <w:rPr>
          <w:rFonts w:eastAsia="PMingLiU" w:cs="Times New Roman"/>
          <w:sz w:val="26"/>
          <w:szCs w:val="26"/>
          <w:lang w:val="uk-UA" w:eastAsia="zh-TW"/>
        </w:rPr>
        <w:t xml:space="preserve"> (за жовтень 2020 року – </w:t>
      </w:r>
      <w:r w:rsidRPr="00123E20">
        <w:rPr>
          <w:rFonts w:eastAsia="PMingLiU" w:cs="Times New Roman"/>
          <w:b/>
          <w:sz w:val="26"/>
          <w:szCs w:val="26"/>
          <w:lang w:val="uk-UA" w:eastAsia="zh-TW"/>
        </w:rPr>
        <w:t>45)</w:t>
      </w:r>
      <w:r w:rsidRPr="00123E20">
        <w:rPr>
          <w:rFonts w:eastAsia="PMingLiU" w:cs="Times New Roman"/>
          <w:sz w:val="26"/>
          <w:szCs w:val="26"/>
          <w:lang w:val="uk-UA" w:eastAsia="zh-TW"/>
        </w:rPr>
        <w:t>.</w:t>
      </w:r>
    </w:p>
    <w:p w:rsidR="00516CD3" w:rsidRDefault="00516CD3" w:rsidP="00516CD3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9944EE" w:rsidRDefault="009944EE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241767" w:rsidRDefault="003801E0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D5DAF2A" wp14:editId="7FFFC2E0">
            <wp:extent cx="5000625" cy="38957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04A5" w:rsidRDefault="008E04A5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9944EE" w:rsidRDefault="009944EE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C3C7F" w:rsidRDefault="00B921A3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5C680E35" wp14:editId="5916EF68">
            <wp:extent cx="5000625" cy="3895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C3C7F" w:rsidRPr="006C3C7F" w:rsidRDefault="006C3C7F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6C3C7F">
        <w:rPr>
          <w:rFonts w:eastAsia="Times New Roman" w:cs="Times New Roman"/>
          <w:sz w:val="26"/>
          <w:szCs w:val="26"/>
          <w:lang w:val="uk-UA" w:eastAsia="ru-RU"/>
        </w:rPr>
        <w:t xml:space="preserve">Отже, до </w:t>
      </w:r>
      <w:r w:rsidRPr="006C3C7F">
        <w:rPr>
          <w:rFonts w:eastAsia="Times New Roman" w:cs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6C3C7F" w:rsidRPr="006C3C7F" w:rsidRDefault="00B921A3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lastRenderedPageBreak/>
        <w:t xml:space="preserve">423 </w:t>
      </w:r>
      <w:r w:rsidR="00770285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звернення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знаходя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ться на розгляді у Південно-Східному міжрегіональному управлінні Міністерства юстиції (м. Дніпро)</w:t>
      </w:r>
      <w:r w:rsidR="006C3C7F" w:rsidRPr="006C3C7F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>,</w:t>
      </w:r>
      <w:r w:rsidR="009D3F14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 xml:space="preserve"> </w:t>
      </w:r>
      <w:r w:rsidR="009D3F14" w:rsidRPr="009D3F14">
        <w:rPr>
          <w:rFonts w:eastAsia="Times New Roman" w:cs="Times New Roman"/>
          <w:sz w:val="26"/>
          <w:szCs w:val="26"/>
          <w:lang w:val="uk-UA" w:eastAsia="ru-RU"/>
        </w:rPr>
        <w:t>що діє у Дніпропетровській області</w:t>
      </w:r>
      <w:r w:rsidR="0027230B">
        <w:rPr>
          <w:rFonts w:eastAsia="Times New Roman" w:cs="Times New Roman"/>
          <w:sz w:val="26"/>
          <w:szCs w:val="26"/>
          <w:lang w:val="uk-UA" w:eastAsia="ru-RU"/>
        </w:rPr>
        <w:t>,</w:t>
      </w:r>
      <w:r w:rsidR="009D3F14" w:rsidRPr="009D3F14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6C3C7F" w:rsidRPr="009D3F14">
        <w:rPr>
          <w:rFonts w:eastAsia="Times New Roman" w:cs="Times New Roman"/>
          <w:sz w:val="26"/>
          <w:szCs w:val="26"/>
          <w:lang w:val="uk-UA" w:eastAsia="ru-RU"/>
        </w:rPr>
        <w:t xml:space="preserve"> а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за аналогічний період  2020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-  </w:t>
      </w:r>
      <w:r w:rsidRPr="00285314">
        <w:rPr>
          <w:rFonts w:eastAsia="Times New Roman" w:cs="Times New Roman"/>
          <w:b/>
          <w:sz w:val="26"/>
          <w:szCs w:val="26"/>
          <w:lang w:val="uk-UA" w:eastAsia="ru-RU"/>
        </w:rPr>
        <w:t>305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 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118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звернень  </w:t>
      </w:r>
      <w:r>
        <w:rPr>
          <w:rFonts w:eastAsia="Times New Roman" w:cs="Times New Roman"/>
          <w:sz w:val="26"/>
          <w:szCs w:val="26"/>
          <w:lang w:val="uk-UA" w:eastAsia="ru-RU"/>
        </w:rPr>
        <w:t>більше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B921A3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154 </w:t>
      </w:r>
      <w:r w:rsidR="00253360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звернення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надійшли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на розгляд до Південно-Східного міжрегіонального управління Міністерства юстиції, що діє у Запорізькій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2020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року  - </w:t>
      </w:r>
      <w:r w:rsidRPr="00285314">
        <w:rPr>
          <w:rFonts w:eastAsia="Times New Roman" w:cs="Times New Roman"/>
          <w:b/>
          <w:sz w:val="26"/>
          <w:szCs w:val="26"/>
          <w:lang w:val="uk-UA" w:eastAsia="ru-RU"/>
        </w:rPr>
        <w:t>112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 громадян, що на 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42 </w:t>
      </w:r>
      <w:r w:rsidR="00523515">
        <w:rPr>
          <w:rFonts w:eastAsia="Times New Roman" w:cs="Times New Roman"/>
          <w:sz w:val="26"/>
          <w:szCs w:val="26"/>
          <w:lang w:val="uk-UA" w:eastAsia="ru-RU"/>
        </w:rPr>
        <w:t>звернення більше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3E7988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115</w:t>
      </w:r>
      <w:r w:rsidR="00523515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</w:t>
      </w:r>
      <w:r w:rsidR="00523515" w:rsidRPr="00FA186E">
        <w:rPr>
          <w:rFonts w:eastAsia="Times New Roman" w:cs="Times New Roman"/>
          <w:b/>
          <w:sz w:val="26"/>
          <w:szCs w:val="26"/>
          <w:u w:val="single"/>
          <w:lang w:val="uk-UA" w:eastAsia="ru-RU"/>
        </w:rPr>
        <w:t>звернень</w:t>
      </w:r>
      <w:r w:rsidR="006C3C7F" w:rsidRPr="00FA186E">
        <w:rPr>
          <w:rFonts w:eastAsia="Times New Roman" w:cs="Times New Roman"/>
          <w:b/>
          <w:sz w:val="26"/>
          <w:szCs w:val="26"/>
          <w:u w:val="single"/>
          <w:lang w:val="uk-UA" w:eastAsia="ru-RU"/>
        </w:rPr>
        <w:t xml:space="preserve"> громадян</w:t>
      </w:r>
      <w:r w:rsidR="00623BC8" w:rsidRPr="00FA186E">
        <w:rPr>
          <w:rFonts w:eastAsia="Times New Roman" w:cs="Times New Roman"/>
          <w:b/>
          <w:sz w:val="26"/>
          <w:szCs w:val="26"/>
          <w:u w:val="single"/>
          <w:lang w:val="uk-UA" w:eastAsia="ru-RU"/>
        </w:rPr>
        <w:t>, які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знаходя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ться на розгляді у Південно-Східному міжрегіональному управлінні Міністерства юстиції, що діє у</w:t>
      </w:r>
      <w:r w:rsidR="0027230B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Кіровоградській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 2020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–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E728C8" w:rsidRPr="00285314">
        <w:rPr>
          <w:rFonts w:eastAsia="Times New Roman" w:cs="Times New Roman"/>
          <w:b/>
          <w:sz w:val="26"/>
          <w:szCs w:val="26"/>
          <w:lang w:val="uk-UA" w:eastAsia="ru-RU"/>
        </w:rPr>
        <w:t>1</w:t>
      </w:r>
      <w:r w:rsidRPr="00285314">
        <w:rPr>
          <w:rFonts w:eastAsia="Times New Roman" w:cs="Times New Roman"/>
          <w:b/>
          <w:sz w:val="26"/>
          <w:szCs w:val="26"/>
          <w:lang w:val="uk-UA" w:eastAsia="ru-RU"/>
        </w:rPr>
        <w:t>04</w:t>
      </w:r>
      <w:r w:rsidR="00E728C8" w:rsidRPr="00285314">
        <w:rPr>
          <w:rFonts w:eastAsia="Times New Roman" w:cs="Times New Roman"/>
          <w:b/>
          <w:sz w:val="26"/>
          <w:szCs w:val="26"/>
          <w:lang w:val="uk-UA" w:eastAsia="ru-RU"/>
        </w:rPr>
        <w:t xml:space="preserve"> </w:t>
      </w:r>
      <w:r w:rsidR="00253360">
        <w:rPr>
          <w:rFonts w:eastAsia="Times New Roman" w:cs="Times New Roman"/>
          <w:sz w:val="26"/>
          <w:szCs w:val="26"/>
          <w:lang w:val="uk-UA" w:eastAsia="ru-RU"/>
        </w:rPr>
        <w:t xml:space="preserve">звернення </w:t>
      </w:r>
      <w:r w:rsidR="00EB7FF4"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11 звернень </w:t>
      </w:r>
      <w:bookmarkStart w:id="0" w:name="_GoBack"/>
      <w:bookmarkEnd w:id="0"/>
      <w:r w:rsidR="00AA30EB">
        <w:rPr>
          <w:rFonts w:eastAsia="Times New Roman" w:cs="Times New Roman"/>
          <w:sz w:val="26"/>
          <w:szCs w:val="26"/>
          <w:lang w:val="uk-UA" w:eastAsia="ru-RU"/>
        </w:rPr>
        <w:t>більше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sectPr w:rsidR="006C3C7F" w:rsidRPr="006C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 w15:restartNumberingAfterBreak="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30"/>
  </w:num>
  <w:num w:numId="10">
    <w:abstractNumId w:val="26"/>
  </w:num>
  <w:num w:numId="11">
    <w:abstractNumId w:val="17"/>
  </w:num>
  <w:num w:numId="12">
    <w:abstractNumId w:val="22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29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25"/>
  </w:num>
  <w:num w:numId="24">
    <w:abstractNumId w:val="2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4"/>
  </w:num>
  <w:num w:numId="33">
    <w:abstractNumId w:val="11"/>
  </w:num>
  <w:num w:numId="34">
    <w:abstractNumId w:val="3"/>
  </w:num>
  <w:num w:numId="35">
    <w:abstractNumId w:val="12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12"/>
    <w:rsid w:val="000117AF"/>
    <w:rsid w:val="000122D3"/>
    <w:rsid w:val="00022981"/>
    <w:rsid w:val="00022D32"/>
    <w:rsid w:val="000231A9"/>
    <w:rsid w:val="000316FC"/>
    <w:rsid w:val="000477B8"/>
    <w:rsid w:val="00051F71"/>
    <w:rsid w:val="00062816"/>
    <w:rsid w:val="0008227D"/>
    <w:rsid w:val="00091CCB"/>
    <w:rsid w:val="000D3084"/>
    <w:rsid w:val="000D5573"/>
    <w:rsid w:val="00112543"/>
    <w:rsid w:val="00123765"/>
    <w:rsid w:val="00123E20"/>
    <w:rsid w:val="001314B7"/>
    <w:rsid w:val="00167979"/>
    <w:rsid w:val="00190300"/>
    <w:rsid w:val="001B5BB1"/>
    <w:rsid w:val="001D7087"/>
    <w:rsid w:val="001E4318"/>
    <w:rsid w:val="002208CF"/>
    <w:rsid w:val="00233AB8"/>
    <w:rsid w:val="00235B36"/>
    <w:rsid w:val="002364F2"/>
    <w:rsid w:val="00241767"/>
    <w:rsid w:val="00242D7E"/>
    <w:rsid w:val="00253360"/>
    <w:rsid w:val="0025699C"/>
    <w:rsid w:val="0027066C"/>
    <w:rsid w:val="0027230B"/>
    <w:rsid w:val="00285314"/>
    <w:rsid w:val="002A012C"/>
    <w:rsid w:val="002A492A"/>
    <w:rsid w:val="002B312F"/>
    <w:rsid w:val="002C69C0"/>
    <w:rsid w:val="002D73ED"/>
    <w:rsid w:val="002F3679"/>
    <w:rsid w:val="002F6DAE"/>
    <w:rsid w:val="00336808"/>
    <w:rsid w:val="00355BF5"/>
    <w:rsid w:val="0036430E"/>
    <w:rsid w:val="00372EA3"/>
    <w:rsid w:val="003801E0"/>
    <w:rsid w:val="003933EC"/>
    <w:rsid w:val="003934B8"/>
    <w:rsid w:val="003A2499"/>
    <w:rsid w:val="003E7988"/>
    <w:rsid w:val="00405AE4"/>
    <w:rsid w:val="00412826"/>
    <w:rsid w:val="004138F4"/>
    <w:rsid w:val="00415A7A"/>
    <w:rsid w:val="00425754"/>
    <w:rsid w:val="00427091"/>
    <w:rsid w:val="00430462"/>
    <w:rsid w:val="00454312"/>
    <w:rsid w:val="00464EA9"/>
    <w:rsid w:val="004674B8"/>
    <w:rsid w:val="0048736D"/>
    <w:rsid w:val="00492B2C"/>
    <w:rsid w:val="00493FAF"/>
    <w:rsid w:val="004E0AA4"/>
    <w:rsid w:val="004F3E81"/>
    <w:rsid w:val="005052D3"/>
    <w:rsid w:val="00516CD3"/>
    <w:rsid w:val="00523515"/>
    <w:rsid w:val="0054221F"/>
    <w:rsid w:val="00577FF4"/>
    <w:rsid w:val="00583817"/>
    <w:rsid w:val="005E68DA"/>
    <w:rsid w:val="006059FB"/>
    <w:rsid w:val="00611B34"/>
    <w:rsid w:val="006225BE"/>
    <w:rsid w:val="00623BC8"/>
    <w:rsid w:val="00632DD2"/>
    <w:rsid w:val="00633DCD"/>
    <w:rsid w:val="00641648"/>
    <w:rsid w:val="006478D6"/>
    <w:rsid w:val="006556F4"/>
    <w:rsid w:val="00662F5B"/>
    <w:rsid w:val="00670FBB"/>
    <w:rsid w:val="00671A46"/>
    <w:rsid w:val="00691A68"/>
    <w:rsid w:val="00695D64"/>
    <w:rsid w:val="006B7177"/>
    <w:rsid w:val="006C3C7F"/>
    <w:rsid w:val="006E722D"/>
    <w:rsid w:val="007011FE"/>
    <w:rsid w:val="00722060"/>
    <w:rsid w:val="00742532"/>
    <w:rsid w:val="00751865"/>
    <w:rsid w:val="00752515"/>
    <w:rsid w:val="00762E45"/>
    <w:rsid w:val="007634F2"/>
    <w:rsid w:val="00770285"/>
    <w:rsid w:val="0079699C"/>
    <w:rsid w:val="007A1FF6"/>
    <w:rsid w:val="007A75D6"/>
    <w:rsid w:val="007B6075"/>
    <w:rsid w:val="007B75FF"/>
    <w:rsid w:val="007C1C5A"/>
    <w:rsid w:val="007E164C"/>
    <w:rsid w:val="007E668D"/>
    <w:rsid w:val="007F577D"/>
    <w:rsid w:val="008336C8"/>
    <w:rsid w:val="008546E5"/>
    <w:rsid w:val="0085519E"/>
    <w:rsid w:val="00897877"/>
    <w:rsid w:val="008D2EA1"/>
    <w:rsid w:val="008E04A5"/>
    <w:rsid w:val="009215CA"/>
    <w:rsid w:val="00933675"/>
    <w:rsid w:val="009450FB"/>
    <w:rsid w:val="00947E7D"/>
    <w:rsid w:val="00952D1B"/>
    <w:rsid w:val="0097094B"/>
    <w:rsid w:val="00971883"/>
    <w:rsid w:val="009731F8"/>
    <w:rsid w:val="00974A8D"/>
    <w:rsid w:val="0098568B"/>
    <w:rsid w:val="00993D28"/>
    <w:rsid w:val="009944EE"/>
    <w:rsid w:val="009A3DB3"/>
    <w:rsid w:val="009C179F"/>
    <w:rsid w:val="009D3F14"/>
    <w:rsid w:val="009E0EEC"/>
    <w:rsid w:val="009F77C8"/>
    <w:rsid w:val="00A15932"/>
    <w:rsid w:val="00A321B9"/>
    <w:rsid w:val="00A60655"/>
    <w:rsid w:val="00A64662"/>
    <w:rsid w:val="00A64D59"/>
    <w:rsid w:val="00A7185F"/>
    <w:rsid w:val="00A81731"/>
    <w:rsid w:val="00A94B3E"/>
    <w:rsid w:val="00A97A48"/>
    <w:rsid w:val="00AA30EB"/>
    <w:rsid w:val="00AC256E"/>
    <w:rsid w:val="00AC6066"/>
    <w:rsid w:val="00AE0A26"/>
    <w:rsid w:val="00AE539B"/>
    <w:rsid w:val="00B665A0"/>
    <w:rsid w:val="00B71A99"/>
    <w:rsid w:val="00B86826"/>
    <w:rsid w:val="00B921A3"/>
    <w:rsid w:val="00BA39F8"/>
    <w:rsid w:val="00BB2A33"/>
    <w:rsid w:val="00BF6FAF"/>
    <w:rsid w:val="00C00BAA"/>
    <w:rsid w:val="00C16C78"/>
    <w:rsid w:val="00C365C6"/>
    <w:rsid w:val="00C44E3E"/>
    <w:rsid w:val="00C57F3A"/>
    <w:rsid w:val="00C636DE"/>
    <w:rsid w:val="00C74E1A"/>
    <w:rsid w:val="00C74E6A"/>
    <w:rsid w:val="00C7590E"/>
    <w:rsid w:val="00C965EB"/>
    <w:rsid w:val="00CC61C3"/>
    <w:rsid w:val="00CC723F"/>
    <w:rsid w:val="00CD4269"/>
    <w:rsid w:val="00CE0806"/>
    <w:rsid w:val="00CF47CC"/>
    <w:rsid w:val="00CF53BC"/>
    <w:rsid w:val="00D03C1C"/>
    <w:rsid w:val="00D1730F"/>
    <w:rsid w:val="00D20180"/>
    <w:rsid w:val="00D47B60"/>
    <w:rsid w:val="00D64647"/>
    <w:rsid w:val="00D740C3"/>
    <w:rsid w:val="00DC380A"/>
    <w:rsid w:val="00DE1367"/>
    <w:rsid w:val="00DE4673"/>
    <w:rsid w:val="00E008C4"/>
    <w:rsid w:val="00E07A35"/>
    <w:rsid w:val="00E26605"/>
    <w:rsid w:val="00E3033D"/>
    <w:rsid w:val="00E4786C"/>
    <w:rsid w:val="00E47D2D"/>
    <w:rsid w:val="00E51308"/>
    <w:rsid w:val="00E54527"/>
    <w:rsid w:val="00E71230"/>
    <w:rsid w:val="00E728C8"/>
    <w:rsid w:val="00E73B8C"/>
    <w:rsid w:val="00E828A5"/>
    <w:rsid w:val="00E928F5"/>
    <w:rsid w:val="00EB7FF4"/>
    <w:rsid w:val="00EF27C8"/>
    <w:rsid w:val="00F01890"/>
    <w:rsid w:val="00F07C36"/>
    <w:rsid w:val="00F321F2"/>
    <w:rsid w:val="00F37741"/>
    <w:rsid w:val="00F613E4"/>
    <w:rsid w:val="00F67AE0"/>
    <w:rsid w:val="00F837C9"/>
    <w:rsid w:val="00F87FE8"/>
    <w:rsid w:val="00FA186E"/>
    <w:rsid w:val="00FA2971"/>
    <w:rsid w:val="00FA68BE"/>
    <w:rsid w:val="00FD0165"/>
    <w:rsid w:val="00FD0416"/>
    <w:rsid w:val="00FF3631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06CC"/>
  <w15:docId w15:val="{A772D3F0-3058-4E73-8923-E869C42D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Заголовок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6000059992500932"/>
          <c:y val="3.17848410757946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жовтень   2021 року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D8E-461A-BF1F-0B86B13B6185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4D8E-461A-BF1F-0B86B13B6185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4D8E-461A-BF1F-0B86B13B6185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4D8E-461A-BF1F-0B86B13B6185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4D8E-461A-BF1F-0B86B13B6185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4D8E-461A-BF1F-0B86B13B6185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4D8E-461A-BF1F-0B86B13B6185}"/>
              </c:ext>
            </c:extLst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8E-461A-BF1F-0B86B13B6185}"/>
                </c:ext>
              </c:extLst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8E-461A-BF1F-0B86B13B6185}"/>
                </c:ext>
              </c:extLst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8E-461A-BF1F-0B86B13B618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D8E-461A-BF1F-0B86B13B618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D8E-461A-BF1F-0B86B13B6185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D8E-461A-BF1F-0B86B13B6185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D8E-461A-BF1F-0B86B13B6185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423</c:v>
                </c:pt>
                <c:pt idx="1">
                  <c:v>154</c:v>
                </c:pt>
                <c:pt idx="2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D8E-461A-BF1F-0B86B13B61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81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6000059992500932"/>
          <c:y val="3.17848410757946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жовтень  2020 року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CC6-4563-AEE7-9D765FEC827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CC6-4563-AEE7-9D765FEC827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8CC6-4563-AEE7-9D765FEC8272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CC6-4563-AEE7-9D765FEC8272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8CC6-4563-AEE7-9D765FEC8272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8CC6-4563-AEE7-9D765FEC8272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8CC6-4563-AEE7-9D765FEC8272}"/>
              </c:ext>
            </c:extLst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C6-4563-AEE7-9D765FEC8272}"/>
                </c:ext>
              </c:extLst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C6-4563-AEE7-9D765FEC8272}"/>
                </c:ext>
              </c:extLst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CC6-4563-AEE7-9D765FEC827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CC6-4563-AEE7-9D765FEC827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CC6-4563-AEE7-9D765FEC827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CC6-4563-AEE7-9D765FEC8272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CC6-4563-AEE7-9D765FEC8272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305</c:v>
                </c:pt>
                <c:pt idx="1">
                  <c:v>112</c:v>
                </c:pt>
                <c:pt idx="2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CC6-4563-AEE7-9D765FEC82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81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5154-89F0-4EC9-90A6-54C86AD8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User307</cp:lastModifiedBy>
  <cp:revision>313</cp:revision>
  <cp:lastPrinted>2020-01-10T15:51:00Z</cp:lastPrinted>
  <dcterms:created xsi:type="dcterms:W3CDTF">2019-01-11T10:29:00Z</dcterms:created>
  <dcterms:modified xsi:type="dcterms:W3CDTF">2021-11-18T07:43:00Z</dcterms:modified>
</cp:coreProperties>
</file>