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94" w:type="pct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6"/>
        <w:gridCol w:w="6"/>
      </w:tblGrid>
      <w:tr w:rsidR="00E869B2" w:rsidRPr="00CE6E94" w:rsidTr="00947091">
        <w:trPr>
          <w:tblCellSpacing w:w="0" w:type="dxa"/>
        </w:trPr>
        <w:tc>
          <w:tcPr>
            <w:tcW w:w="4997" w:type="pct"/>
            <w:shd w:val="clear" w:color="auto" w:fill="FFFFFF"/>
            <w:hideMark/>
          </w:tcPr>
          <w:p w:rsidR="00227943" w:rsidRPr="0033041E" w:rsidRDefault="0050513D" w:rsidP="00BB7DA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lang w:val="uk-UA"/>
              </w:rPr>
            </w:pPr>
            <w:r w:rsidRPr="003304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Консультація щодо д</w:t>
            </w:r>
            <w:r w:rsidRPr="003304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ержавної реєстрації</w:t>
            </w:r>
            <w:r w:rsidR="00FE486D" w:rsidRPr="003304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</w:rPr>
              <w:t>професійної</w:t>
            </w:r>
            <w:proofErr w:type="spellEnd"/>
            <w:r w:rsidR="00FE486D" w:rsidRPr="0033041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</w:rPr>
              <w:t>спілки</w:t>
            </w:r>
            <w:proofErr w:type="spellEnd"/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</w:rPr>
              <w:t>організації</w:t>
            </w:r>
            <w:proofErr w:type="spellEnd"/>
            <w:r w:rsidR="00FE486D" w:rsidRPr="0033041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</w:rPr>
              <w:t>професійних</w:t>
            </w:r>
            <w:proofErr w:type="spellEnd"/>
            <w:r w:rsidR="00FE486D" w:rsidRPr="0033041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</w:rPr>
              <w:t>спілок</w:t>
            </w:r>
            <w:proofErr w:type="spellEnd"/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</w:rPr>
              <w:t>об’єднання</w:t>
            </w:r>
            <w:proofErr w:type="spellEnd"/>
            <w:r w:rsidR="00FE486D" w:rsidRPr="0033041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</w:rPr>
              <w:t>професійних</w:t>
            </w:r>
            <w:proofErr w:type="spellEnd"/>
            <w:r w:rsidR="00FE486D" w:rsidRPr="0033041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</w:rPr>
              <w:t>спілок</w:t>
            </w:r>
            <w:proofErr w:type="spellEnd"/>
          </w:p>
          <w:p w:rsidR="00BB7DA1" w:rsidRPr="0033041E" w:rsidRDefault="00BB7DA1" w:rsidP="00BB7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</w:p>
          <w:p w:rsidR="00E869B2" w:rsidRPr="0033041E" w:rsidRDefault="00E869B2" w:rsidP="00BB7DA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lang w:val="uk-UA"/>
              </w:rPr>
            </w:pPr>
            <w:r w:rsidRPr="0033041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Нормативно </w:t>
            </w:r>
            <w:r w:rsidR="00BB7DA1" w:rsidRPr="0033041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-</w:t>
            </w:r>
            <w:r w:rsidRPr="0033041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 правове регулювання:</w:t>
            </w:r>
          </w:p>
          <w:p w:rsidR="00E869B2" w:rsidRPr="00BB4325" w:rsidRDefault="00E869B2" w:rsidP="00BB4325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Закон України </w:t>
            </w:r>
            <w:r w:rsidR="00BB7DA1"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r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 </w:t>
            </w:r>
            <w:r w:rsidR="00556FF9"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професійні спілки, їх права та гарантії діяльності»</w:t>
            </w:r>
            <w:r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E869B2" w:rsidRPr="00BB4325" w:rsidRDefault="00E869B2" w:rsidP="00BB4325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Закон України </w:t>
            </w:r>
            <w:r w:rsidR="00BB7DA1"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r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 державну реєстрацію юридичних осіб, фізичних осіб </w:t>
            </w:r>
            <w:r w:rsidR="00BB7DA1"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підприємців та громадських формувань</w:t>
            </w:r>
            <w:r w:rsidR="00BB7DA1"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  <w:r w:rsidRPr="00BB43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BB7DA1" w:rsidRPr="0033041E" w:rsidRDefault="00BB7DA1" w:rsidP="00BB7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</w:p>
          <w:p w:rsidR="00E869B2" w:rsidRPr="0033041E" w:rsidRDefault="00E869B2" w:rsidP="00BB7DA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  <w:r w:rsidRPr="0033041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Перелік документів, що подаються заявником для державної реєстрації </w:t>
            </w:r>
            <w:r w:rsidR="00DD3FB8" w:rsidRPr="0033041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професійної спілки, організації професійних спілок, об’єднання професійних спілок</w:t>
            </w:r>
            <w:r w:rsidR="00B71F89" w:rsidRPr="0033041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33041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зі статусом юридичної особи:</w:t>
            </w:r>
          </w:p>
          <w:p w:rsidR="00DD3FB8" w:rsidRPr="0033041E" w:rsidRDefault="00DD3FB8" w:rsidP="00BB7DA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tbl>
            <w:tblPr>
              <w:tblW w:w="10086" w:type="dxa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0066"/>
              <w:gridCol w:w="20"/>
            </w:tblGrid>
            <w:tr w:rsidR="006544D5" w:rsidRPr="00CE6E94" w:rsidTr="00DD3FB8">
              <w:trPr>
                <w:tblCellSpacing w:w="0" w:type="dxa"/>
              </w:trPr>
              <w:tc>
                <w:tcPr>
                  <w:tcW w:w="4990" w:type="pct"/>
                  <w:shd w:val="clear" w:color="auto" w:fill="FFFFFF"/>
                </w:tcPr>
                <w:p w:rsidR="00CE6E94" w:rsidRDefault="00DD3FB8" w:rsidP="00CE6E9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1.</w:t>
                  </w:r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Заява </w:t>
                  </w:r>
                  <w:proofErr w:type="spellStart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щодо</w:t>
                  </w:r>
                  <w:proofErr w:type="spellEnd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державної</w:t>
                  </w:r>
                  <w:proofErr w:type="spellEnd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реєстрації</w:t>
                  </w:r>
                  <w:proofErr w:type="spellEnd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юридичної</w:t>
                  </w:r>
                  <w:proofErr w:type="spellEnd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особи - </w:t>
                  </w:r>
                  <w:proofErr w:type="spellStart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громадського</w:t>
                  </w:r>
                  <w:proofErr w:type="spellEnd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формування</w:t>
                  </w:r>
                  <w:proofErr w:type="spellEnd"/>
                  <w:r w:rsidR="006A47B0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(форма №4).</w:t>
                  </w:r>
                  <w:r w:rsidR="006A47B0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CE6E94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Форма заяви, затверджена наказом </w:t>
                  </w:r>
                  <w:r w:rsidR="00CE6E94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Міністерства юстиції України від </w:t>
                  </w:r>
                  <w:r w:rsidR="00CE6E94">
                    <w:rPr>
                      <w:rFonts w:ascii="Times New Roman" w:eastAsia="Times New Roman" w:hAnsi="Times New Roman"/>
                      <w:sz w:val="26"/>
                      <w:szCs w:val="26"/>
                      <w:lang w:val="uk-UA"/>
                    </w:rPr>
                    <w:t xml:space="preserve">16.09.2020 № 3205/5 «Про внесення змін до деяких форм заяв у сфері державної реєстрації юридичних осіб, </w:t>
                  </w:r>
                  <w:r w:rsidR="00CE6E94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val="uk-UA"/>
                    </w:rPr>
                    <w:t>фізичних осіб – підприємців</w:t>
                  </w:r>
                  <w:r w:rsidR="00CE6E94">
                    <w:rPr>
                      <w:rFonts w:ascii="Times New Roman" w:eastAsia="Times New Roman" w:hAnsi="Times New Roman"/>
                      <w:sz w:val="26"/>
                      <w:szCs w:val="26"/>
                      <w:lang w:val="uk-UA"/>
                    </w:rPr>
                    <w:t xml:space="preserve"> та громадських формувань», </w:t>
                  </w:r>
                  <w:r w:rsidR="00CE6E94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що зареєстрований в Міністерстві юстиції України 17.09.2020 </w:t>
                  </w:r>
                  <w:r w:rsidR="00CE6E94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за № 908/35191.</w:t>
                  </w:r>
                </w:p>
                <w:p w:rsidR="00DD3FB8" w:rsidRPr="0033041E" w:rsidRDefault="00DD3FB8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  <w:p w:rsidR="006544D5" w:rsidRPr="0033041E" w:rsidRDefault="006544D5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2. Примірник оригіналу (</w:t>
                  </w:r>
                  <w:r w:rsidR="00B71F89"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або </w:t>
                  </w:r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нотаріально засвідч</w:t>
                  </w:r>
                  <w:r w:rsidR="004B291F"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ену копі</w:t>
                  </w:r>
                  <w:r w:rsidR="00B71F89"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я</w:t>
                  </w:r>
                  <w:r w:rsidR="004B291F"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) рішення</w:t>
                  </w:r>
                  <w:r w:rsidR="004B291F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засновників </w:t>
                  </w:r>
                  <w:r w:rsidR="000D1E44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про створення юридичної особи.</w:t>
                  </w:r>
                </w:p>
                <w:p w:rsidR="00F8453B" w:rsidRPr="0033041E" w:rsidRDefault="00F8453B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  <w:p w:rsidR="000D1E44" w:rsidRPr="0033041E" w:rsidRDefault="000D1E44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3. Документ, що підтверджує створення громадського формування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, відповідно до статуту юридичної особи, на підставі якого діє громадське формування, - 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uk-UA"/>
                    </w:rPr>
                    <w:t>у разі державної реєстрації громадського формування, що є самостійним структурним підрозділом у складі іншої юридичної особи.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F8453B" w:rsidRPr="0033041E" w:rsidRDefault="00F8453B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  <w:p w:rsidR="006544D5" w:rsidRPr="0033041E" w:rsidRDefault="006544D5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bookmarkStart w:id="0" w:name="n64"/>
                  <w:bookmarkStart w:id="1" w:name="n475"/>
                  <w:bookmarkEnd w:id="0"/>
                  <w:bookmarkEnd w:id="1"/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4. Відомості про керівні органи громадського формування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(</w:t>
                  </w:r>
                  <w:r w:rsidR="00F8453B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прізвище, ім'я та по батькові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зв'язку), </w:t>
                  </w:r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відомості про особу (осіб), яка має право представляти громадське формування для здійснення реєстраційних дій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(</w:t>
                  </w:r>
                  <w:r w:rsidR="00F8453B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прізвище, ім'я та по батькові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, дата народження, контактний номер т</w:t>
                  </w:r>
                  <w:r w:rsidR="00F8453B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елефону та інші засоби зв'язку).</w:t>
                  </w:r>
                </w:p>
                <w:p w:rsidR="00F8453B" w:rsidRPr="0033041E" w:rsidRDefault="00F8453B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  <w:p w:rsidR="006544D5" w:rsidRPr="0033041E" w:rsidRDefault="006544D5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5. Установчий документ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(у разі створення на підставі власного установчого документа). </w:t>
                  </w:r>
                </w:p>
                <w:p w:rsidR="007A0EFD" w:rsidRPr="0033041E" w:rsidRDefault="007A0EFD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Відповідно до п.9 ч.1 ст.15 Закону України «Про державну реєстрацію юридичних осіб, фізичних осіб – підприємців та громадських формувань» </w:t>
                  </w:r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установчий документ юридичної особи викладається у письмовій формі, прошивається, пронумеровується та підписується 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засновниками (учасниками). </w:t>
                  </w:r>
                </w:p>
                <w:p w:rsidR="007A0EFD" w:rsidRPr="0033041E" w:rsidRDefault="006544D5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Відповідно до ст.1</w:t>
                  </w:r>
                  <w:r w:rsidR="00A50566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4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Закону України «Про </w:t>
                  </w:r>
                  <w:r w:rsidR="00A50566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професійні спілки, їх права та гарантії діяльності» </w:t>
                  </w:r>
                  <w:bookmarkStart w:id="2" w:name="n102"/>
                  <w:bookmarkEnd w:id="2"/>
                  <w:r w:rsidR="00A50566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профспілки діють відповідно до законодавства та своїх статутів.</w:t>
                  </w:r>
                  <w:bookmarkStart w:id="3" w:name="n98"/>
                  <w:bookmarkEnd w:id="3"/>
                  <w:r w:rsidR="00B71F89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50566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Статути профспілок приймаються з'їздами, конференціями, установчими або загальними зборами членів профспілки відповідного рівня і не повинні суперечити законодавству України.</w:t>
                  </w:r>
                  <w:bookmarkStart w:id="4" w:name="n99"/>
                  <w:bookmarkEnd w:id="4"/>
                </w:p>
                <w:p w:rsidR="004B3809" w:rsidRPr="0033041E" w:rsidRDefault="00A50566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Статут профспілки повинен містити</w:t>
                  </w:r>
                  <w:r w:rsidR="00B71F89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7A0EFD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відомості </w:t>
                  </w:r>
                  <w:r w:rsidR="004B3809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передбачені ч.3 ст.14 Закону України «Про професійні спілки, їх права та гарантії діяльності». </w:t>
                  </w:r>
                  <w:bookmarkStart w:id="5" w:name="n100"/>
                  <w:bookmarkStart w:id="6" w:name="n116"/>
                  <w:bookmarkEnd w:id="5"/>
                  <w:bookmarkEnd w:id="6"/>
                </w:p>
                <w:p w:rsidR="00F8453B" w:rsidRPr="0033041E" w:rsidRDefault="00F8453B" w:rsidP="00BB7DA1">
                  <w:pPr>
                    <w:pStyle w:val="rvps2"/>
                    <w:shd w:val="clear" w:color="auto" w:fill="FFFFFF"/>
                    <w:spacing w:before="0" w:beforeAutospacing="0" w:after="0" w:afterAutospacing="0"/>
                    <w:ind w:firstLine="851"/>
                    <w:jc w:val="both"/>
                    <w:textAlignment w:val="baseline"/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  <w:p w:rsidR="00A50566" w:rsidRPr="0033041E" w:rsidRDefault="004B3809" w:rsidP="00BB7DA1">
                  <w:pPr>
                    <w:pStyle w:val="rvps2"/>
                    <w:shd w:val="clear" w:color="auto" w:fill="FFFFFF"/>
                    <w:spacing w:before="0" w:beforeAutospacing="0" w:after="0" w:afterAutospacing="0"/>
                    <w:ind w:firstLine="851"/>
                    <w:jc w:val="both"/>
                    <w:textAlignment w:val="baseline"/>
                    <w:rPr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b/>
                      <w:sz w:val="26"/>
                      <w:szCs w:val="26"/>
                      <w:lang w:val="uk-UA"/>
                    </w:rPr>
                    <w:t xml:space="preserve">6. </w:t>
                  </w:r>
                  <w:r w:rsidR="00A50566" w:rsidRPr="0033041E">
                    <w:rPr>
                      <w:b/>
                      <w:sz w:val="26"/>
                      <w:szCs w:val="26"/>
                      <w:lang w:val="uk-UA"/>
                    </w:rPr>
                    <w:t>Список учасників</w:t>
                  </w:r>
                  <w:r w:rsidR="00A50566" w:rsidRPr="0033041E">
                    <w:rPr>
                      <w:sz w:val="26"/>
                      <w:szCs w:val="26"/>
                      <w:lang w:val="uk-UA"/>
                    </w:rPr>
                    <w:t xml:space="preserve"> з’їзду, конференції, установчих або загальних зборів членів </w:t>
                  </w:r>
                  <w:r w:rsidR="00A50566" w:rsidRPr="0033041E">
                    <w:rPr>
                      <w:sz w:val="26"/>
                      <w:szCs w:val="26"/>
                      <w:lang w:val="uk-UA"/>
                    </w:rPr>
                    <w:lastRenderedPageBreak/>
                    <w:t xml:space="preserve">профспілки. </w:t>
                  </w:r>
                </w:p>
                <w:p w:rsidR="00F8453B" w:rsidRPr="0033041E" w:rsidRDefault="00F8453B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bookmarkStart w:id="7" w:name="n117"/>
                  <w:bookmarkEnd w:id="7"/>
                </w:p>
                <w:p w:rsidR="00A50566" w:rsidRPr="0033041E" w:rsidRDefault="006544D5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За державну реєстрацію </w:t>
                  </w:r>
                  <w:r w:rsidR="005A75B1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професійної спілки, організації професійних спілок, об’єднання професійних спілок</w:t>
                  </w:r>
                  <w:r w:rsidR="006A47B0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50566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а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дміністративний збір не справляється. </w:t>
                  </w:r>
                </w:p>
                <w:p w:rsidR="005A75B1" w:rsidRPr="0033041E" w:rsidRDefault="005A75B1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  <w:p w:rsidR="006544D5" w:rsidRPr="0033041E" w:rsidRDefault="006544D5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Строк розгляду документів, поданих для державної реєстрації - </w:t>
                  </w:r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не пізніше </w:t>
                  </w:r>
                  <w:r w:rsidR="00A50566"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15 </w:t>
                  </w:r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робочих днів з дати подання документів</w:t>
                  </w:r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для державної реєстрації.</w:t>
                  </w:r>
                </w:p>
                <w:p w:rsidR="005A75B1" w:rsidRPr="0033041E" w:rsidRDefault="005A75B1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</w:pPr>
                </w:p>
                <w:p w:rsidR="007A0EFD" w:rsidRPr="0033041E" w:rsidRDefault="007A0EFD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33041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Вимоги до оформлення документів, що подаються для державної реєстрації</w:t>
                  </w:r>
                  <w:r w:rsidR="005A75B1"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передбачені ст.</w:t>
                  </w:r>
                  <w:bookmarkStart w:id="8" w:name="_GoBack"/>
                  <w:bookmarkEnd w:id="8"/>
                  <w:r w:rsidRPr="0033041E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15 Закону України «Про державну реєстрацію юридичних осіб, фізичних осіб – підприємців та громадських формувань».</w:t>
                  </w:r>
                  <w:bookmarkStart w:id="9" w:name="n477"/>
                  <w:bookmarkEnd w:id="9"/>
                </w:p>
                <w:p w:rsidR="006544D5" w:rsidRPr="0033041E" w:rsidRDefault="006544D5" w:rsidP="00BB7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0" w:type="pct"/>
                  <w:shd w:val="clear" w:color="auto" w:fill="FFFFFF"/>
                </w:tcPr>
                <w:p w:rsidR="006544D5" w:rsidRPr="0033041E" w:rsidRDefault="006544D5" w:rsidP="00BB7DA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</w:p>
              </w:tc>
            </w:tr>
          </w:tbl>
          <w:p w:rsidR="009B4F42" w:rsidRPr="0033041E" w:rsidRDefault="009B4F42" w:rsidP="00BB7DA1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10" w:name="n487"/>
            <w:bookmarkEnd w:id="10"/>
          </w:p>
        </w:tc>
        <w:tc>
          <w:tcPr>
            <w:tcW w:w="3" w:type="pct"/>
            <w:shd w:val="clear" w:color="auto" w:fill="FFFFFF"/>
            <w:hideMark/>
          </w:tcPr>
          <w:p w:rsidR="00E869B2" w:rsidRPr="0033041E" w:rsidRDefault="00E869B2" w:rsidP="00BB7D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947091" w:rsidRPr="0033041E" w:rsidRDefault="00947091" w:rsidP="00947091">
      <w:pP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A47B0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Телефони для довідок:</w:t>
      </w:r>
      <w:r w:rsidRPr="006A47B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3041E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A47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(061) 236-83-48; (061) 236-76-45, (061) 236-70-22, (061) 236-98-66.</w:t>
      </w:r>
    </w:p>
    <w:p w:rsidR="0033041E" w:rsidRPr="0033041E" w:rsidRDefault="0033041E" w:rsidP="0033041E">
      <w:pP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3041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</w:t>
      </w:r>
    </w:p>
    <w:p w:rsidR="0033041E" w:rsidRPr="0033041E" w:rsidRDefault="0033041E" w:rsidP="0033041E">
      <w:pPr>
        <w:pStyle w:val="a6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3041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Звертаємо увагу, що на сайті </w:t>
      </w:r>
      <w:proofErr w:type="spellStart"/>
      <w:r w:rsidRPr="0033041E">
        <w:rPr>
          <w:rFonts w:ascii="Times New Roman" w:hAnsi="Times New Roman"/>
          <w:sz w:val="26"/>
          <w:szCs w:val="26"/>
          <w:lang w:val="uk-UA"/>
        </w:rPr>
        <w:t>Південно–Східного</w:t>
      </w:r>
      <w:proofErr w:type="spellEnd"/>
      <w:r w:rsidRPr="0033041E">
        <w:rPr>
          <w:rFonts w:ascii="Times New Roman" w:hAnsi="Times New Roman"/>
          <w:sz w:val="26"/>
          <w:szCs w:val="26"/>
          <w:lang w:val="uk-UA"/>
        </w:rPr>
        <w:t xml:space="preserve">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5" w:history="1">
        <w:r w:rsidRPr="0033041E">
          <w:rPr>
            <w:rStyle w:val="a4"/>
            <w:rFonts w:ascii="Times New Roman" w:hAnsi="Times New Roman"/>
            <w:b/>
            <w:sz w:val="26"/>
            <w:szCs w:val="26"/>
          </w:rPr>
          <w:t>https</w:t>
        </w:r>
        <w:r w:rsidRPr="0033041E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://</w:t>
        </w:r>
        <w:r w:rsidRPr="0033041E">
          <w:rPr>
            <w:rStyle w:val="a4"/>
            <w:rFonts w:ascii="Times New Roman" w:hAnsi="Times New Roman"/>
            <w:b/>
            <w:sz w:val="26"/>
            <w:szCs w:val="26"/>
          </w:rPr>
          <w:t>psjust</w:t>
        </w:r>
        <w:r w:rsidRPr="0033041E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33041E">
          <w:rPr>
            <w:rStyle w:val="a4"/>
            <w:rFonts w:ascii="Times New Roman" w:hAnsi="Times New Roman"/>
            <w:b/>
            <w:sz w:val="26"/>
            <w:szCs w:val="26"/>
          </w:rPr>
          <w:t>gov</w:t>
        </w:r>
        <w:r w:rsidRPr="0033041E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33041E">
          <w:rPr>
            <w:rStyle w:val="a4"/>
            <w:rFonts w:ascii="Times New Roman" w:hAnsi="Times New Roman"/>
            <w:b/>
            <w:sz w:val="26"/>
            <w:szCs w:val="26"/>
          </w:rPr>
          <w:t>ua</w:t>
        </w:r>
        <w:r w:rsidRPr="0033041E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/</w:t>
        </w:r>
      </w:hyperlink>
      <w:r w:rsidRPr="0033041E">
        <w:rPr>
          <w:rFonts w:ascii="Times New Roman" w:hAnsi="Times New Roman"/>
          <w:sz w:val="26"/>
          <w:szCs w:val="26"/>
          <w:lang w:val="uk-UA"/>
        </w:rPr>
        <w:t xml:space="preserve"> на панелі меню сайту необхідно обрати наступні підрубрики: </w:t>
      </w:r>
    </w:p>
    <w:p w:rsidR="0033041E" w:rsidRPr="0033041E" w:rsidRDefault="006C3AE5" w:rsidP="0033041E">
      <w:pPr>
        <w:pStyle w:val="a6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6C3AE5">
        <w:rPr>
          <w:sz w:val="26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334.1pt;margin-top:2.6pt;width:27pt;height:10.5pt;z-index:251660288"/>
        </w:pict>
      </w:r>
      <w:r w:rsidRPr="006C3AE5">
        <w:rPr>
          <w:sz w:val="26"/>
          <w:szCs w:val="26"/>
        </w:rPr>
        <w:pict>
          <v:shape id="_x0000_s1031" type="#_x0000_t13" style="position:absolute;left:0;text-align:left;margin-left:83.6pt;margin-top:2.6pt;width:27pt;height:10.5pt;z-index:251661312"/>
        </w:pict>
      </w:r>
      <w:r w:rsidRPr="006C3AE5">
        <w:rPr>
          <w:sz w:val="26"/>
          <w:szCs w:val="26"/>
        </w:rPr>
        <w:pict>
          <v:shape id="_x0000_s1029" type="#_x0000_t13" style="position:absolute;left:0;text-align:left;margin-left:120.35pt;margin-top:31.75pt;width:27pt;height:10.5pt;z-index:251662336"/>
        </w:pict>
      </w:r>
      <w:r w:rsidR="0033041E" w:rsidRPr="0033041E">
        <w:rPr>
          <w:rFonts w:ascii="Times New Roman" w:hAnsi="Times New Roman"/>
          <w:b/>
          <w:i/>
          <w:sz w:val="26"/>
          <w:szCs w:val="26"/>
          <w:lang w:val="uk-UA"/>
        </w:rPr>
        <w:t>Структура          Управління державної реєстрації           Відділ державної реєстрації друкованих засобів масової інформації та громадських формувань у Запорізькій області            Форми та зразки документів.</w:t>
      </w:r>
    </w:p>
    <w:p w:rsidR="00B71F89" w:rsidRPr="00B71F89" w:rsidRDefault="00B71F89" w:rsidP="0094709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42B3" w:rsidRPr="00BB7DA1" w:rsidRDefault="004B42B3" w:rsidP="009470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42B3" w:rsidRPr="00BB7DA1" w:rsidSect="004B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77D9"/>
    <w:multiLevelType w:val="multilevel"/>
    <w:tmpl w:val="FDA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85985"/>
    <w:multiLevelType w:val="hybridMultilevel"/>
    <w:tmpl w:val="F9A26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302609"/>
    <w:multiLevelType w:val="hybridMultilevel"/>
    <w:tmpl w:val="A0FEC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A7FE3"/>
    <w:multiLevelType w:val="multilevel"/>
    <w:tmpl w:val="F94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54712"/>
    <w:multiLevelType w:val="multilevel"/>
    <w:tmpl w:val="9AF0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91449"/>
    <w:multiLevelType w:val="hybridMultilevel"/>
    <w:tmpl w:val="B8E0E85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D657CB4"/>
    <w:multiLevelType w:val="hybridMultilevel"/>
    <w:tmpl w:val="69660EB8"/>
    <w:lvl w:ilvl="0" w:tplc="FBB01EF8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9B2"/>
    <w:rsid w:val="000538E7"/>
    <w:rsid w:val="00056E50"/>
    <w:rsid w:val="000D1E44"/>
    <w:rsid w:val="001F3D22"/>
    <w:rsid w:val="00227943"/>
    <w:rsid w:val="00255227"/>
    <w:rsid w:val="00262493"/>
    <w:rsid w:val="002A04B2"/>
    <w:rsid w:val="0033041E"/>
    <w:rsid w:val="00340260"/>
    <w:rsid w:val="003A1C33"/>
    <w:rsid w:val="003E0394"/>
    <w:rsid w:val="00423176"/>
    <w:rsid w:val="00480DD9"/>
    <w:rsid w:val="00481A30"/>
    <w:rsid w:val="004B291F"/>
    <w:rsid w:val="004B3809"/>
    <w:rsid w:val="004B42B3"/>
    <w:rsid w:val="004C1C83"/>
    <w:rsid w:val="0050513D"/>
    <w:rsid w:val="00556FF9"/>
    <w:rsid w:val="005A75B1"/>
    <w:rsid w:val="005F6D6D"/>
    <w:rsid w:val="00602E25"/>
    <w:rsid w:val="0064404E"/>
    <w:rsid w:val="006544D5"/>
    <w:rsid w:val="006A37C0"/>
    <w:rsid w:val="006A47B0"/>
    <w:rsid w:val="006C3AE5"/>
    <w:rsid w:val="006E4402"/>
    <w:rsid w:val="00702EE7"/>
    <w:rsid w:val="00751DE7"/>
    <w:rsid w:val="0075514C"/>
    <w:rsid w:val="00787F49"/>
    <w:rsid w:val="00790854"/>
    <w:rsid w:val="007A0EFD"/>
    <w:rsid w:val="007E4AD7"/>
    <w:rsid w:val="00852471"/>
    <w:rsid w:val="00872BFC"/>
    <w:rsid w:val="00941E18"/>
    <w:rsid w:val="00947091"/>
    <w:rsid w:val="009B4F42"/>
    <w:rsid w:val="00A2716D"/>
    <w:rsid w:val="00A3378A"/>
    <w:rsid w:val="00A40D7B"/>
    <w:rsid w:val="00A50566"/>
    <w:rsid w:val="00A63B1E"/>
    <w:rsid w:val="00A84206"/>
    <w:rsid w:val="00B71F89"/>
    <w:rsid w:val="00BB12C1"/>
    <w:rsid w:val="00BB1850"/>
    <w:rsid w:val="00BB4325"/>
    <w:rsid w:val="00BB7DA1"/>
    <w:rsid w:val="00BE799D"/>
    <w:rsid w:val="00CA02DC"/>
    <w:rsid w:val="00CE6E94"/>
    <w:rsid w:val="00CF1344"/>
    <w:rsid w:val="00D06FEB"/>
    <w:rsid w:val="00D577C2"/>
    <w:rsid w:val="00DD3FB8"/>
    <w:rsid w:val="00DE027E"/>
    <w:rsid w:val="00E60985"/>
    <w:rsid w:val="00E869B2"/>
    <w:rsid w:val="00E91B61"/>
    <w:rsid w:val="00F0102A"/>
    <w:rsid w:val="00F419FE"/>
    <w:rsid w:val="00F53836"/>
    <w:rsid w:val="00F8453B"/>
    <w:rsid w:val="00F9664C"/>
    <w:rsid w:val="00FE4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69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9B2"/>
  </w:style>
  <w:style w:type="paragraph" w:styleId="a5">
    <w:name w:val="List Paragraph"/>
    <w:basedOn w:val="a"/>
    <w:uiPriority w:val="99"/>
    <w:qFormat/>
    <w:rsid w:val="00E869B2"/>
    <w:pPr>
      <w:ind w:left="720"/>
      <w:contextualSpacing/>
    </w:pPr>
  </w:style>
  <w:style w:type="paragraph" w:customStyle="1" w:styleId="rvps2">
    <w:name w:val="rvps2"/>
    <w:basedOn w:val="a"/>
    <w:rsid w:val="0070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02EE7"/>
  </w:style>
  <w:style w:type="character" w:customStyle="1" w:styleId="rvts46">
    <w:name w:val="rvts46"/>
    <w:basedOn w:val="a0"/>
    <w:rsid w:val="00702EE7"/>
  </w:style>
  <w:style w:type="paragraph" w:styleId="a6">
    <w:name w:val="No Spacing"/>
    <w:uiPriority w:val="1"/>
    <w:qFormat/>
    <w:rsid w:val="00B71F8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jus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2604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555</cp:lastModifiedBy>
  <cp:revision>31</cp:revision>
  <cp:lastPrinted>2016-09-27T13:07:00Z</cp:lastPrinted>
  <dcterms:created xsi:type="dcterms:W3CDTF">2016-05-17T13:10:00Z</dcterms:created>
  <dcterms:modified xsi:type="dcterms:W3CDTF">2020-10-20T05:50:00Z</dcterms:modified>
</cp:coreProperties>
</file>