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6D1" w:rsidRDefault="000D36D1" w:rsidP="006B368B">
      <w:pPr>
        <w:tabs>
          <w:tab w:val="left" w:pos="2694"/>
        </w:tabs>
        <w:jc w:val="center"/>
        <w:rPr>
          <w:rFonts w:ascii="Times New Roman" w:hAnsi="Times New Roman"/>
          <w:b/>
          <w:sz w:val="26"/>
          <w:szCs w:val="26"/>
          <w:lang w:val="uk-UA"/>
        </w:rPr>
      </w:pPr>
      <w:r>
        <w:rPr>
          <w:rFonts w:ascii="Times New Roman" w:hAnsi="Times New Roman"/>
          <w:b/>
          <w:noProof/>
          <w:sz w:val="26"/>
          <w:szCs w:val="26"/>
        </w:rPr>
        <w:drawing>
          <wp:anchor distT="0" distB="0" distL="114300" distR="114300" simplePos="0" relativeHeight="251706368" behindDoc="0" locked="0" layoutInCell="1" allowOverlap="1" wp14:anchorId="6554763D" wp14:editId="7448EA62">
            <wp:simplePos x="0" y="0"/>
            <wp:positionH relativeFrom="column">
              <wp:posOffset>-118110</wp:posOffset>
            </wp:positionH>
            <wp:positionV relativeFrom="paragraph">
              <wp:posOffset>40640</wp:posOffset>
            </wp:positionV>
            <wp:extent cx="1828800" cy="1219200"/>
            <wp:effectExtent l="0" t="0" r="0" b="0"/>
            <wp:wrapSquare wrapText="bothSides"/>
            <wp:docPr id="3" name="Рисунок 2" descr="law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_42.jpg"/>
                    <pic:cNvPicPr/>
                  </pic:nvPicPr>
                  <pic:blipFill>
                    <a:blip r:embed="rId9" cstate="print"/>
                    <a:stretch>
                      <a:fillRect/>
                    </a:stretch>
                  </pic:blipFill>
                  <pic:spPr>
                    <a:xfrm>
                      <a:off x="0" y="0"/>
                      <a:ext cx="1828800" cy="1219200"/>
                    </a:xfrm>
                    <a:prstGeom prst="rect">
                      <a:avLst/>
                    </a:prstGeom>
                  </pic:spPr>
                </pic:pic>
              </a:graphicData>
            </a:graphic>
          </wp:anchor>
        </w:drawing>
      </w:r>
      <w:r>
        <w:rPr>
          <w:rFonts w:ascii="Times New Roman" w:hAnsi="Times New Roman"/>
          <w:b/>
          <w:sz w:val="26"/>
          <w:szCs w:val="26"/>
          <w:lang w:val="uk-UA"/>
        </w:rPr>
        <w:t>ПРАВО ДИТИНИ НА СПІЛКУВАННЯ З ОБОМА БАТЬКАМИ ТА ІНШИМИ РОДИЧАМИ</w:t>
      </w:r>
      <w:r w:rsidR="00B34ED3">
        <w:rPr>
          <w:rFonts w:ascii="Times New Roman" w:hAnsi="Times New Roman"/>
          <w:b/>
          <w:sz w:val="26"/>
          <w:szCs w:val="26"/>
          <w:lang w:val="uk-UA"/>
        </w:rPr>
        <w:t>, ЯКІ ПЕРЕБУВАЮТЬ ЗА КОРДОНОМ</w:t>
      </w:r>
      <w:r>
        <w:rPr>
          <w:rFonts w:ascii="Times New Roman" w:hAnsi="Times New Roman"/>
          <w:b/>
          <w:sz w:val="26"/>
          <w:szCs w:val="26"/>
          <w:lang w:val="uk-UA"/>
        </w:rPr>
        <w:t>.</w:t>
      </w:r>
    </w:p>
    <w:p w:rsidR="00967ED1" w:rsidRPr="007A295B" w:rsidRDefault="0059349D" w:rsidP="006B368B">
      <w:pPr>
        <w:tabs>
          <w:tab w:val="left" w:pos="2694"/>
        </w:tabs>
        <w:jc w:val="center"/>
        <w:rPr>
          <w:rFonts w:ascii="Times New Roman" w:hAnsi="Times New Roman"/>
          <w:b/>
          <w:sz w:val="26"/>
          <w:szCs w:val="26"/>
          <w:lang w:val="uk-UA"/>
        </w:rPr>
      </w:pPr>
      <w:r w:rsidRPr="007A295B">
        <w:rPr>
          <w:rFonts w:ascii="Times New Roman" w:hAnsi="Times New Roman"/>
          <w:b/>
          <w:sz w:val="26"/>
          <w:szCs w:val="26"/>
          <w:lang w:val="uk-UA"/>
        </w:rPr>
        <w:t>МЕДІАЦІЯ ЯК СПОСІБ ВИ</w:t>
      </w:r>
      <w:r w:rsidR="007A295B" w:rsidRPr="007A295B">
        <w:rPr>
          <w:rFonts w:ascii="Times New Roman" w:hAnsi="Times New Roman"/>
          <w:b/>
          <w:sz w:val="26"/>
          <w:szCs w:val="26"/>
          <w:lang w:val="uk-UA"/>
        </w:rPr>
        <w:t>РІШЕННЯ КОНФЛІКТУ У СПОРАХ ПРО ЦИВІЛЬНО-ПРАВОВІ АСПЕКТИ МІЖНАРОДНОГО ВИКРАДЕННЯ ДІТЕЙ</w:t>
      </w:r>
    </w:p>
    <w:p w:rsidR="007A295B" w:rsidRDefault="007A295B" w:rsidP="0059349D">
      <w:pPr>
        <w:tabs>
          <w:tab w:val="left" w:pos="2694"/>
        </w:tabs>
        <w:jc w:val="center"/>
        <w:rPr>
          <w:rFonts w:ascii="Times New Roman" w:hAnsi="Times New Roman"/>
          <w:sz w:val="26"/>
          <w:szCs w:val="26"/>
          <w:lang w:val="uk-UA"/>
        </w:rPr>
      </w:pPr>
    </w:p>
    <w:p w:rsidR="000D36D1" w:rsidRPr="00E00977" w:rsidRDefault="004E4EE7" w:rsidP="00E01032">
      <w:pPr>
        <w:jc w:val="both"/>
        <w:rPr>
          <w:rFonts w:ascii="Times New Roman" w:hAnsi="Times New Roman"/>
          <w:sz w:val="26"/>
          <w:szCs w:val="26"/>
          <w:lang w:val="uk-UA"/>
        </w:rPr>
      </w:pPr>
      <w:r>
        <w:rPr>
          <w:sz w:val="26"/>
          <w:szCs w:val="26"/>
          <w:lang w:val="uk-UA"/>
        </w:rPr>
        <w:tab/>
      </w:r>
      <w:r w:rsidR="00157223" w:rsidRPr="00180573">
        <w:rPr>
          <w:rFonts w:ascii="Times New Roman" w:hAnsi="Times New Roman"/>
          <w:sz w:val="26"/>
          <w:szCs w:val="26"/>
          <w:lang w:val="uk-UA"/>
        </w:rPr>
        <w:t>Створення сім’ї – один із найважливі</w:t>
      </w:r>
      <w:r w:rsidR="00DA3621" w:rsidRPr="00180573">
        <w:rPr>
          <w:rFonts w:ascii="Times New Roman" w:hAnsi="Times New Roman"/>
          <w:sz w:val="26"/>
          <w:szCs w:val="26"/>
          <w:lang w:val="uk-UA"/>
        </w:rPr>
        <w:t>ших моментів у житті людини. Ніщо не може бути важливішим ніж усвідомлення того, що у вас є сім’я.</w:t>
      </w:r>
      <w:r w:rsidR="00DA3621" w:rsidRPr="00180573">
        <w:rPr>
          <w:rFonts w:ascii="Times New Roman" w:hAnsi="Times New Roman"/>
          <w:sz w:val="26"/>
          <w:szCs w:val="26"/>
        </w:rPr>
        <w:t> </w:t>
      </w:r>
      <w:r w:rsidR="00DA3621" w:rsidRPr="00180573">
        <w:rPr>
          <w:rFonts w:ascii="Times New Roman" w:hAnsi="Times New Roman"/>
          <w:sz w:val="26"/>
          <w:szCs w:val="26"/>
          <w:lang w:val="uk-UA"/>
        </w:rPr>
        <w:t xml:space="preserve">І не важливо куди занесе життя, саме ваша сім’я буде джерелом радості, комфорту і піклування. </w:t>
      </w:r>
      <w:r w:rsidR="00DA3621">
        <w:rPr>
          <w:rFonts w:ascii="Times New Roman" w:hAnsi="Times New Roman"/>
          <w:sz w:val="26"/>
          <w:szCs w:val="26"/>
          <w:lang w:val="uk-UA"/>
        </w:rPr>
        <w:t>Кожна людина</w:t>
      </w:r>
      <w:r w:rsidR="00157223" w:rsidRPr="00DA3621">
        <w:rPr>
          <w:rFonts w:ascii="Times New Roman" w:hAnsi="Times New Roman"/>
          <w:sz w:val="26"/>
          <w:szCs w:val="26"/>
          <w:lang w:val="uk-UA"/>
        </w:rPr>
        <w:t xml:space="preserve"> </w:t>
      </w:r>
      <w:r w:rsidR="00DA3621">
        <w:rPr>
          <w:rFonts w:ascii="Times New Roman" w:hAnsi="Times New Roman"/>
          <w:sz w:val="26"/>
          <w:szCs w:val="26"/>
          <w:lang w:val="uk-UA"/>
        </w:rPr>
        <w:t xml:space="preserve">бажає </w:t>
      </w:r>
      <w:r w:rsidR="00DA3621" w:rsidRPr="00DA3621">
        <w:rPr>
          <w:rFonts w:ascii="Times New Roman" w:hAnsi="Times New Roman"/>
          <w:sz w:val="26"/>
          <w:szCs w:val="26"/>
          <w:lang w:val="uk-UA"/>
        </w:rPr>
        <w:t>створити здоров</w:t>
      </w:r>
      <w:r w:rsidR="00DA3621">
        <w:rPr>
          <w:rFonts w:ascii="Times New Roman" w:hAnsi="Times New Roman"/>
          <w:sz w:val="26"/>
          <w:szCs w:val="26"/>
          <w:lang w:val="uk-UA"/>
        </w:rPr>
        <w:t>ий</w:t>
      </w:r>
      <w:r w:rsidR="00DA3621" w:rsidRPr="00DA3621">
        <w:rPr>
          <w:rFonts w:ascii="Times New Roman" w:hAnsi="Times New Roman"/>
          <w:sz w:val="26"/>
          <w:szCs w:val="26"/>
          <w:lang w:val="uk-UA"/>
        </w:rPr>
        <w:t xml:space="preserve"> і міцн</w:t>
      </w:r>
      <w:r w:rsidR="00DA3621">
        <w:rPr>
          <w:rFonts w:ascii="Times New Roman" w:hAnsi="Times New Roman"/>
          <w:sz w:val="26"/>
          <w:szCs w:val="26"/>
          <w:lang w:val="uk-UA"/>
        </w:rPr>
        <w:t>ий</w:t>
      </w:r>
      <w:r w:rsidR="00157223" w:rsidRPr="00DA3621">
        <w:rPr>
          <w:rFonts w:ascii="Times New Roman" w:hAnsi="Times New Roman"/>
          <w:sz w:val="26"/>
          <w:szCs w:val="26"/>
          <w:lang w:val="uk-UA"/>
        </w:rPr>
        <w:t xml:space="preserve"> осередок суспільства</w:t>
      </w:r>
      <w:r w:rsidR="00DA3621">
        <w:rPr>
          <w:rFonts w:ascii="Times New Roman" w:hAnsi="Times New Roman"/>
          <w:sz w:val="26"/>
          <w:szCs w:val="26"/>
          <w:lang w:val="uk-UA"/>
        </w:rPr>
        <w:t>, побудований на взаємоповазі та взаєморозумінні.</w:t>
      </w:r>
      <w:r w:rsidR="00157223" w:rsidRPr="00DA3621">
        <w:rPr>
          <w:rFonts w:ascii="Times New Roman" w:hAnsi="Times New Roman"/>
          <w:sz w:val="26"/>
          <w:szCs w:val="26"/>
          <w:lang w:val="uk-UA"/>
        </w:rPr>
        <w:t xml:space="preserve"> </w:t>
      </w:r>
      <w:r w:rsidR="000D36D1">
        <w:rPr>
          <w:rFonts w:ascii="Times New Roman" w:hAnsi="Times New Roman"/>
          <w:sz w:val="26"/>
          <w:szCs w:val="26"/>
          <w:lang w:val="uk-UA"/>
        </w:rPr>
        <w:t>І звичайно, говорячи про сім</w:t>
      </w:r>
      <w:r w:rsidR="000D36D1" w:rsidRPr="000D36D1">
        <w:rPr>
          <w:rFonts w:ascii="Times New Roman" w:hAnsi="Times New Roman"/>
          <w:sz w:val="26"/>
          <w:szCs w:val="26"/>
          <w:lang w:val="uk-UA"/>
        </w:rPr>
        <w:t>’</w:t>
      </w:r>
      <w:r w:rsidR="000D36D1">
        <w:rPr>
          <w:rFonts w:ascii="Times New Roman" w:hAnsi="Times New Roman"/>
          <w:sz w:val="26"/>
          <w:szCs w:val="26"/>
          <w:lang w:val="uk-UA"/>
        </w:rPr>
        <w:t>ю, важливе місце в ній посідає дитина, яка зростає у атмосфері любові, піклуванні про неї батьків, бабусь, дідусів та інших членів родини. Саме така дитина, яка зрощена в умовах батьківської мудрості, відповідальності за сво</w:t>
      </w:r>
      <w:r w:rsidR="00E00977">
        <w:rPr>
          <w:rFonts w:ascii="Times New Roman" w:hAnsi="Times New Roman"/>
          <w:sz w:val="26"/>
          <w:szCs w:val="26"/>
          <w:lang w:val="uk-UA"/>
        </w:rPr>
        <w:t xml:space="preserve">ю дитину, відчуває себе по-справжньому щасливою і гармонійно розвивається. </w:t>
      </w:r>
      <w:r w:rsidR="00E00977" w:rsidRPr="00E00977">
        <w:rPr>
          <w:rFonts w:ascii="Times New Roman" w:hAnsi="Times New Roman"/>
          <w:sz w:val="26"/>
          <w:szCs w:val="26"/>
        </w:rPr>
        <w:t xml:space="preserve">У </w:t>
      </w:r>
      <w:proofErr w:type="spellStart"/>
      <w:r w:rsidR="00E00977" w:rsidRPr="00E00977">
        <w:rPr>
          <w:rFonts w:ascii="Times New Roman" w:hAnsi="Times New Roman"/>
          <w:sz w:val="26"/>
          <w:szCs w:val="26"/>
        </w:rPr>
        <w:t>сі</w:t>
      </w:r>
      <w:proofErr w:type="gramStart"/>
      <w:r w:rsidR="00E00977" w:rsidRPr="00E00977">
        <w:rPr>
          <w:rFonts w:ascii="Times New Roman" w:hAnsi="Times New Roman"/>
          <w:sz w:val="26"/>
          <w:szCs w:val="26"/>
        </w:rPr>
        <w:t>м</w:t>
      </w:r>
      <w:proofErr w:type="gramEnd"/>
      <w:r w:rsidR="00E00977" w:rsidRPr="00E00977">
        <w:rPr>
          <w:rFonts w:ascii="Times New Roman" w:hAnsi="Times New Roman"/>
          <w:sz w:val="26"/>
          <w:szCs w:val="26"/>
        </w:rPr>
        <w:t>’ї</w:t>
      </w:r>
      <w:proofErr w:type="spellEnd"/>
      <w:r w:rsidR="00E00977" w:rsidRPr="00E00977">
        <w:rPr>
          <w:rFonts w:ascii="Times New Roman" w:hAnsi="Times New Roman"/>
          <w:sz w:val="26"/>
          <w:szCs w:val="26"/>
        </w:rPr>
        <w:t xml:space="preserve"> </w:t>
      </w:r>
      <w:proofErr w:type="spellStart"/>
      <w:r w:rsidR="00E00977" w:rsidRPr="00E00977">
        <w:rPr>
          <w:rFonts w:ascii="Times New Roman" w:hAnsi="Times New Roman"/>
          <w:sz w:val="26"/>
          <w:szCs w:val="26"/>
        </w:rPr>
        <w:t>однаково</w:t>
      </w:r>
      <w:proofErr w:type="spellEnd"/>
      <w:r w:rsidR="00E00977" w:rsidRPr="00E00977">
        <w:rPr>
          <w:rFonts w:ascii="Times New Roman" w:hAnsi="Times New Roman"/>
          <w:sz w:val="26"/>
          <w:szCs w:val="26"/>
        </w:rPr>
        <w:t xml:space="preserve"> </w:t>
      </w:r>
      <w:proofErr w:type="spellStart"/>
      <w:r w:rsidR="00E00977" w:rsidRPr="00E00977">
        <w:rPr>
          <w:rFonts w:ascii="Times New Roman" w:hAnsi="Times New Roman"/>
          <w:sz w:val="26"/>
          <w:szCs w:val="26"/>
        </w:rPr>
        <w:t>важлива</w:t>
      </w:r>
      <w:proofErr w:type="spellEnd"/>
      <w:r w:rsidR="00E00977" w:rsidRPr="00E00977">
        <w:rPr>
          <w:rFonts w:ascii="Times New Roman" w:hAnsi="Times New Roman"/>
          <w:sz w:val="26"/>
          <w:szCs w:val="26"/>
        </w:rPr>
        <w:t xml:space="preserve"> роль </w:t>
      </w:r>
      <w:proofErr w:type="spellStart"/>
      <w:r w:rsidR="00E00977" w:rsidRPr="00E00977">
        <w:rPr>
          <w:rFonts w:ascii="Times New Roman" w:hAnsi="Times New Roman"/>
          <w:sz w:val="26"/>
          <w:szCs w:val="26"/>
        </w:rPr>
        <w:t>належить</w:t>
      </w:r>
      <w:proofErr w:type="spellEnd"/>
      <w:r w:rsidR="00E00977" w:rsidRPr="00E00977">
        <w:rPr>
          <w:rFonts w:ascii="Times New Roman" w:hAnsi="Times New Roman"/>
          <w:sz w:val="26"/>
          <w:szCs w:val="26"/>
          <w:lang w:val="uk-UA"/>
        </w:rPr>
        <w:t>,</w:t>
      </w:r>
      <w:r w:rsidR="00E00977" w:rsidRPr="00E00977">
        <w:rPr>
          <w:rFonts w:ascii="Times New Roman" w:hAnsi="Times New Roman"/>
          <w:sz w:val="26"/>
          <w:szCs w:val="26"/>
        </w:rPr>
        <w:t xml:space="preserve"> як </w:t>
      </w:r>
      <w:proofErr w:type="spellStart"/>
      <w:r w:rsidR="00E00977" w:rsidRPr="00E00977">
        <w:rPr>
          <w:rFonts w:ascii="Times New Roman" w:hAnsi="Times New Roman"/>
          <w:sz w:val="26"/>
          <w:szCs w:val="26"/>
        </w:rPr>
        <w:t>батькові</w:t>
      </w:r>
      <w:proofErr w:type="spellEnd"/>
      <w:r w:rsidR="00E00977" w:rsidRPr="00E00977">
        <w:rPr>
          <w:rFonts w:ascii="Times New Roman" w:hAnsi="Times New Roman"/>
          <w:sz w:val="26"/>
          <w:szCs w:val="26"/>
          <w:lang w:val="uk-UA"/>
        </w:rPr>
        <w:t>,</w:t>
      </w:r>
      <w:r w:rsidR="00E00977" w:rsidRPr="00E00977">
        <w:rPr>
          <w:rFonts w:ascii="Times New Roman" w:hAnsi="Times New Roman"/>
          <w:sz w:val="26"/>
          <w:szCs w:val="26"/>
        </w:rPr>
        <w:t xml:space="preserve"> та</w:t>
      </w:r>
      <w:r w:rsidR="00E00977" w:rsidRPr="00E00977">
        <w:rPr>
          <w:rFonts w:ascii="Times New Roman" w:hAnsi="Times New Roman"/>
          <w:sz w:val="26"/>
          <w:szCs w:val="26"/>
          <w:lang w:val="uk-UA"/>
        </w:rPr>
        <w:t>к</w:t>
      </w:r>
      <w:r w:rsidR="00E00977">
        <w:rPr>
          <w:rFonts w:ascii="Times New Roman" w:hAnsi="Times New Roman"/>
          <w:sz w:val="26"/>
          <w:szCs w:val="26"/>
        </w:rPr>
        <w:t xml:space="preserve"> і </w:t>
      </w:r>
      <w:proofErr w:type="spellStart"/>
      <w:r w:rsidR="00E00977">
        <w:rPr>
          <w:rFonts w:ascii="Times New Roman" w:hAnsi="Times New Roman"/>
          <w:sz w:val="26"/>
          <w:szCs w:val="26"/>
        </w:rPr>
        <w:t>матері</w:t>
      </w:r>
      <w:proofErr w:type="spellEnd"/>
      <w:r w:rsidR="00E00977">
        <w:rPr>
          <w:rFonts w:ascii="Times New Roman" w:hAnsi="Times New Roman"/>
          <w:sz w:val="26"/>
          <w:szCs w:val="26"/>
        </w:rPr>
        <w:t>.</w:t>
      </w:r>
      <w:r w:rsidR="000D36D1" w:rsidRPr="00E00977">
        <w:rPr>
          <w:rFonts w:ascii="Times New Roman" w:hAnsi="Times New Roman"/>
          <w:sz w:val="26"/>
          <w:szCs w:val="26"/>
          <w:lang w:val="uk-UA"/>
        </w:rPr>
        <w:t xml:space="preserve"> </w:t>
      </w:r>
      <w:r w:rsidR="00E00977" w:rsidRPr="00E00977">
        <w:rPr>
          <w:rFonts w:ascii="Times New Roman" w:hAnsi="Times New Roman"/>
          <w:sz w:val="26"/>
          <w:szCs w:val="26"/>
          <w:lang w:val="uk-UA"/>
        </w:rPr>
        <w:t>Вірно говорили наші предки</w:t>
      </w:r>
      <w:r w:rsidR="00E00977" w:rsidRPr="00E00977">
        <w:rPr>
          <w:rFonts w:ascii="Times New Roman" w:hAnsi="Times New Roman"/>
          <w:sz w:val="26"/>
          <w:szCs w:val="26"/>
        </w:rPr>
        <w:t>:</w:t>
      </w:r>
      <w:r w:rsidR="00E00977" w:rsidRPr="00E00977">
        <w:rPr>
          <w:rFonts w:ascii="Times New Roman" w:hAnsi="Times New Roman"/>
          <w:sz w:val="26"/>
          <w:szCs w:val="26"/>
          <w:lang w:val="uk-UA"/>
        </w:rPr>
        <w:t xml:space="preserve"> «</w:t>
      </w:r>
      <w:proofErr w:type="spellStart"/>
      <w:r w:rsidR="00E00977" w:rsidRPr="00E00977">
        <w:rPr>
          <w:rFonts w:ascii="Times New Roman" w:hAnsi="Times New Roman"/>
          <w:sz w:val="26"/>
          <w:szCs w:val="26"/>
        </w:rPr>
        <w:t>Які</w:t>
      </w:r>
      <w:proofErr w:type="spellEnd"/>
      <w:r w:rsidR="00E00977" w:rsidRPr="00E00977">
        <w:rPr>
          <w:rFonts w:ascii="Times New Roman" w:hAnsi="Times New Roman"/>
          <w:sz w:val="26"/>
          <w:szCs w:val="26"/>
        </w:rPr>
        <w:t xml:space="preserve"> </w:t>
      </w:r>
      <w:proofErr w:type="spellStart"/>
      <w:r w:rsidR="00E00977" w:rsidRPr="00E00977">
        <w:rPr>
          <w:rFonts w:ascii="Times New Roman" w:hAnsi="Times New Roman"/>
          <w:sz w:val="26"/>
          <w:szCs w:val="26"/>
        </w:rPr>
        <w:t>мамо</w:t>
      </w:r>
      <w:proofErr w:type="spellEnd"/>
      <w:r w:rsidR="00E00977" w:rsidRPr="00E00977">
        <w:rPr>
          <w:rFonts w:ascii="Times New Roman" w:hAnsi="Times New Roman"/>
          <w:sz w:val="26"/>
          <w:szCs w:val="26"/>
        </w:rPr>
        <w:t xml:space="preserve"> й </w:t>
      </w:r>
      <w:proofErr w:type="spellStart"/>
      <w:r w:rsidR="00E00977" w:rsidRPr="00E00977">
        <w:rPr>
          <w:rFonts w:ascii="Times New Roman" w:hAnsi="Times New Roman"/>
          <w:sz w:val="26"/>
          <w:szCs w:val="26"/>
        </w:rPr>
        <w:t>тато</w:t>
      </w:r>
      <w:proofErr w:type="spellEnd"/>
      <w:r w:rsidR="00E00977" w:rsidRPr="00E00977">
        <w:rPr>
          <w:rFonts w:ascii="Times New Roman" w:hAnsi="Times New Roman"/>
          <w:sz w:val="26"/>
          <w:szCs w:val="26"/>
        </w:rPr>
        <w:t xml:space="preserve">, </w:t>
      </w:r>
      <w:proofErr w:type="spellStart"/>
      <w:r w:rsidR="00E00977" w:rsidRPr="00E00977">
        <w:rPr>
          <w:rFonts w:ascii="Times New Roman" w:hAnsi="Times New Roman"/>
          <w:sz w:val="26"/>
          <w:szCs w:val="26"/>
        </w:rPr>
        <w:t>таке</w:t>
      </w:r>
      <w:proofErr w:type="spellEnd"/>
      <w:r w:rsidR="00E00977" w:rsidRPr="00E00977">
        <w:rPr>
          <w:rFonts w:ascii="Times New Roman" w:hAnsi="Times New Roman"/>
          <w:sz w:val="26"/>
          <w:szCs w:val="26"/>
        </w:rPr>
        <w:t xml:space="preserve"> й дитятко”</w:t>
      </w:r>
      <w:r w:rsidR="00E00977" w:rsidRPr="00E00977">
        <w:rPr>
          <w:rFonts w:ascii="Times New Roman" w:hAnsi="Times New Roman"/>
          <w:sz w:val="26"/>
          <w:szCs w:val="26"/>
          <w:lang w:val="uk-UA"/>
        </w:rPr>
        <w:t>.</w:t>
      </w:r>
      <w:r w:rsidR="00E00977">
        <w:rPr>
          <w:rFonts w:ascii="Times New Roman" w:hAnsi="Times New Roman"/>
          <w:sz w:val="26"/>
          <w:szCs w:val="26"/>
          <w:lang w:val="uk-UA"/>
        </w:rPr>
        <w:t xml:space="preserve"> Але, досить часто, нажаль, трапляються такі ситуації, коли члени сім</w:t>
      </w:r>
      <w:r w:rsidR="00E00977" w:rsidRPr="00E00977">
        <w:rPr>
          <w:rFonts w:ascii="Times New Roman" w:hAnsi="Times New Roman"/>
          <w:sz w:val="26"/>
          <w:szCs w:val="26"/>
          <w:lang w:val="uk-UA"/>
        </w:rPr>
        <w:t>’</w:t>
      </w:r>
      <w:r w:rsidR="00E00977">
        <w:rPr>
          <w:rFonts w:ascii="Times New Roman" w:hAnsi="Times New Roman"/>
          <w:sz w:val="26"/>
          <w:szCs w:val="26"/>
          <w:lang w:val="uk-UA"/>
        </w:rPr>
        <w:t>ї втрачають взаєморозуміння між собою, намагаються доводити один одному, чия роль є важливішою, в тому числі й у питаннях виховання дітей, тощо. І тоді, виникає ситуація, коли «заручниками» цих непорозумінь стають найуразливіші  члени такої сім</w:t>
      </w:r>
      <w:r w:rsidR="00E00977" w:rsidRPr="00E00977">
        <w:rPr>
          <w:rFonts w:ascii="Times New Roman" w:hAnsi="Times New Roman"/>
          <w:sz w:val="26"/>
          <w:szCs w:val="26"/>
        </w:rPr>
        <w:t>’</w:t>
      </w:r>
      <w:r w:rsidR="00E00977">
        <w:rPr>
          <w:rFonts w:ascii="Times New Roman" w:hAnsi="Times New Roman"/>
          <w:sz w:val="26"/>
          <w:szCs w:val="26"/>
          <w:lang w:val="uk-UA"/>
        </w:rPr>
        <w:t xml:space="preserve">ї – діти. </w:t>
      </w:r>
    </w:p>
    <w:p w:rsidR="00B34ED3" w:rsidRDefault="00E00977" w:rsidP="000D36D1">
      <w:pPr>
        <w:ind w:firstLine="708"/>
        <w:jc w:val="both"/>
        <w:rPr>
          <w:rFonts w:ascii="Times New Roman" w:hAnsi="Times New Roman"/>
          <w:sz w:val="26"/>
          <w:szCs w:val="26"/>
          <w:lang w:val="uk-UA"/>
        </w:rPr>
      </w:pPr>
      <w:r>
        <w:rPr>
          <w:rFonts w:ascii="Times New Roman" w:hAnsi="Times New Roman"/>
          <w:sz w:val="26"/>
          <w:szCs w:val="26"/>
          <w:lang w:val="uk-UA"/>
        </w:rPr>
        <w:t xml:space="preserve">Така ситуація обумовлена різними психологічними та соціальними причинами, а особливо, коли мова йде про міжнаціональні шлюби, про випадки, коли наші співвітчизники у пошуках «кращого життя» покидають Батьківщину </w:t>
      </w:r>
      <w:r w:rsidR="00B34ED3">
        <w:rPr>
          <w:rFonts w:ascii="Times New Roman" w:hAnsi="Times New Roman"/>
          <w:sz w:val="26"/>
          <w:szCs w:val="26"/>
          <w:lang w:val="uk-UA"/>
        </w:rPr>
        <w:t>і в пошуках «кращої долі» змінюють країну свого проживання.</w:t>
      </w:r>
      <w:r>
        <w:rPr>
          <w:rFonts w:ascii="Times New Roman" w:hAnsi="Times New Roman"/>
          <w:sz w:val="26"/>
          <w:szCs w:val="26"/>
          <w:lang w:val="uk-UA"/>
        </w:rPr>
        <w:t xml:space="preserve"> </w:t>
      </w:r>
    </w:p>
    <w:p w:rsidR="00E01032" w:rsidRDefault="00157223" w:rsidP="000D36D1">
      <w:pPr>
        <w:ind w:firstLine="708"/>
        <w:jc w:val="both"/>
        <w:rPr>
          <w:rFonts w:ascii="Times New Roman" w:hAnsi="Times New Roman"/>
          <w:sz w:val="26"/>
          <w:szCs w:val="26"/>
          <w:lang w:val="uk-UA"/>
        </w:rPr>
      </w:pPr>
      <w:r w:rsidRPr="00DA3621">
        <w:rPr>
          <w:rFonts w:ascii="Times New Roman" w:hAnsi="Times New Roman"/>
          <w:sz w:val="26"/>
          <w:szCs w:val="26"/>
          <w:lang w:val="uk-UA"/>
        </w:rPr>
        <w:t xml:space="preserve">Як правило, чоловіки і жінки воліють вступати в шлюб з кимось із своєї країни, однієї національності та віросповідання. </w:t>
      </w:r>
      <w:proofErr w:type="spellStart"/>
      <w:r w:rsidRPr="00DA3621">
        <w:rPr>
          <w:rFonts w:ascii="Times New Roman" w:hAnsi="Times New Roman"/>
          <w:sz w:val="26"/>
          <w:szCs w:val="26"/>
        </w:rPr>
        <w:t>Спільність</w:t>
      </w:r>
      <w:proofErr w:type="spellEnd"/>
      <w:r w:rsidRPr="00DA3621">
        <w:rPr>
          <w:rFonts w:ascii="Times New Roman" w:hAnsi="Times New Roman"/>
          <w:sz w:val="26"/>
          <w:szCs w:val="26"/>
        </w:rPr>
        <w:t xml:space="preserve"> культури, </w:t>
      </w:r>
      <w:proofErr w:type="spellStart"/>
      <w:r w:rsidRPr="00DA3621">
        <w:rPr>
          <w:rFonts w:ascii="Times New Roman" w:hAnsi="Times New Roman"/>
          <w:sz w:val="26"/>
          <w:szCs w:val="26"/>
        </w:rPr>
        <w:t>мови</w:t>
      </w:r>
      <w:proofErr w:type="spellEnd"/>
      <w:r w:rsidRPr="00DA3621">
        <w:rPr>
          <w:rFonts w:ascii="Times New Roman" w:hAnsi="Times New Roman"/>
          <w:sz w:val="26"/>
          <w:szCs w:val="26"/>
        </w:rPr>
        <w:t xml:space="preserve">, </w:t>
      </w:r>
      <w:proofErr w:type="spellStart"/>
      <w:r w:rsidRPr="00DA3621">
        <w:rPr>
          <w:rFonts w:ascii="Times New Roman" w:hAnsi="Times New Roman"/>
          <w:sz w:val="26"/>
          <w:szCs w:val="26"/>
        </w:rPr>
        <w:t>традицій</w:t>
      </w:r>
      <w:proofErr w:type="spellEnd"/>
      <w:r w:rsidRPr="00DA3621">
        <w:rPr>
          <w:rFonts w:ascii="Times New Roman" w:hAnsi="Times New Roman"/>
          <w:sz w:val="26"/>
          <w:szCs w:val="26"/>
        </w:rPr>
        <w:t xml:space="preserve"> та </w:t>
      </w:r>
      <w:proofErr w:type="spellStart"/>
      <w:r w:rsidRPr="00DA3621">
        <w:rPr>
          <w:rFonts w:ascii="Times New Roman" w:hAnsi="Times New Roman"/>
          <w:sz w:val="26"/>
          <w:szCs w:val="26"/>
        </w:rPr>
        <w:t>близькість</w:t>
      </w:r>
      <w:proofErr w:type="spellEnd"/>
      <w:r w:rsidRPr="00DA3621">
        <w:rPr>
          <w:rFonts w:ascii="Times New Roman" w:hAnsi="Times New Roman"/>
          <w:sz w:val="26"/>
          <w:szCs w:val="26"/>
        </w:rPr>
        <w:t xml:space="preserve"> </w:t>
      </w:r>
      <w:proofErr w:type="spellStart"/>
      <w:proofErr w:type="gramStart"/>
      <w:r w:rsidRPr="00DA3621">
        <w:rPr>
          <w:rFonts w:ascii="Times New Roman" w:hAnsi="Times New Roman"/>
          <w:sz w:val="26"/>
          <w:szCs w:val="26"/>
        </w:rPr>
        <w:t>р</w:t>
      </w:r>
      <w:proofErr w:type="gramEnd"/>
      <w:r w:rsidRPr="00DA3621">
        <w:rPr>
          <w:rFonts w:ascii="Times New Roman" w:hAnsi="Times New Roman"/>
          <w:sz w:val="26"/>
          <w:szCs w:val="26"/>
        </w:rPr>
        <w:t>ідних</w:t>
      </w:r>
      <w:proofErr w:type="spellEnd"/>
      <w:r w:rsidRPr="00DA3621">
        <w:rPr>
          <w:rFonts w:ascii="Times New Roman" w:hAnsi="Times New Roman"/>
          <w:sz w:val="26"/>
          <w:szCs w:val="26"/>
        </w:rPr>
        <w:t xml:space="preserve"> </w:t>
      </w:r>
      <w:proofErr w:type="spellStart"/>
      <w:r w:rsidRPr="00DA3621">
        <w:rPr>
          <w:rFonts w:ascii="Times New Roman" w:hAnsi="Times New Roman"/>
          <w:sz w:val="26"/>
          <w:szCs w:val="26"/>
        </w:rPr>
        <w:t>полегшують</w:t>
      </w:r>
      <w:proofErr w:type="spellEnd"/>
      <w:r w:rsidRPr="00DA3621">
        <w:rPr>
          <w:rFonts w:ascii="Times New Roman" w:hAnsi="Times New Roman"/>
          <w:sz w:val="26"/>
          <w:szCs w:val="26"/>
        </w:rPr>
        <w:t xml:space="preserve"> </w:t>
      </w:r>
      <w:proofErr w:type="spellStart"/>
      <w:r w:rsidRPr="00DA3621">
        <w:rPr>
          <w:rFonts w:ascii="Times New Roman" w:hAnsi="Times New Roman"/>
          <w:sz w:val="26"/>
          <w:szCs w:val="26"/>
        </w:rPr>
        <w:t>процес</w:t>
      </w:r>
      <w:proofErr w:type="spellEnd"/>
      <w:r w:rsidRPr="00DA3621">
        <w:rPr>
          <w:rFonts w:ascii="Times New Roman" w:hAnsi="Times New Roman"/>
          <w:sz w:val="26"/>
          <w:szCs w:val="26"/>
        </w:rPr>
        <w:t xml:space="preserve"> </w:t>
      </w:r>
      <w:proofErr w:type="spellStart"/>
      <w:r w:rsidRPr="00DA3621">
        <w:rPr>
          <w:rFonts w:ascii="Times New Roman" w:hAnsi="Times New Roman"/>
          <w:sz w:val="26"/>
          <w:szCs w:val="26"/>
        </w:rPr>
        <w:t>взаєморозуміння</w:t>
      </w:r>
      <w:proofErr w:type="spellEnd"/>
      <w:r w:rsidRPr="00DA3621">
        <w:rPr>
          <w:rFonts w:ascii="Times New Roman" w:hAnsi="Times New Roman"/>
          <w:sz w:val="26"/>
          <w:szCs w:val="26"/>
        </w:rPr>
        <w:t xml:space="preserve">. </w:t>
      </w:r>
      <w:r w:rsidR="00B34ED3">
        <w:rPr>
          <w:rFonts w:ascii="Times New Roman" w:hAnsi="Times New Roman"/>
          <w:sz w:val="26"/>
          <w:szCs w:val="26"/>
          <w:lang w:val="uk-UA"/>
        </w:rPr>
        <w:t>Однак, останнім часом ми спостерігаємо,</w:t>
      </w:r>
      <w:r w:rsidRPr="00DA3621">
        <w:rPr>
          <w:rFonts w:ascii="Times New Roman" w:hAnsi="Times New Roman"/>
          <w:sz w:val="26"/>
          <w:szCs w:val="26"/>
        </w:rPr>
        <w:t xml:space="preserve"> </w:t>
      </w:r>
      <w:r w:rsidR="00B34ED3">
        <w:rPr>
          <w:rFonts w:ascii="Times New Roman" w:hAnsi="Times New Roman"/>
          <w:sz w:val="26"/>
          <w:szCs w:val="26"/>
          <w:lang w:val="uk-UA"/>
        </w:rPr>
        <w:t xml:space="preserve">що </w:t>
      </w:r>
      <w:r w:rsidRPr="00DA3621">
        <w:rPr>
          <w:rFonts w:ascii="Times New Roman" w:hAnsi="Times New Roman"/>
          <w:sz w:val="26"/>
          <w:szCs w:val="26"/>
        </w:rPr>
        <w:t xml:space="preserve">в </w:t>
      </w:r>
      <w:proofErr w:type="spellStart"/>
      <w:r w:rsidRPr="00DA3621">
        <w:rPr>
          <w:rFonts w:ascii="Times New Roman" w:hAnsi="Times New Roman"/>
          <w:sz w:val="26"/>
          <w:szCs w:val="26"/>
        </w:rPr>
        <w:t>сучасному</w:t>
      </w:r>
      <w:proofErr w:type="spellEnd"/>
      <w:r w:rsidRPr="00DA3621">
        <w:rPr>
          <w:rFonts w:ascii="Times New Roman" w:hAnsi="Times New Roman"/>
          <w:sz w:val="26"/>
          <w:szCs w:val="26"/>
        </w:rPr>
        <w:t xml:space="preserve"> </w:t>
      </w:r>
      <w:proofErr w:type="spellStart"/>
      <w:r w:rsidRPr="00DA3621">
        <w:rPr>
          <w:rFonts w:ascii="Times New Roman" w:hAnsi="Times New Roman"/>
          <w:sz w:val="26"/>
          <w:szCs w:val="26"/>
        </w:rPr>
        <w:t>світі</w:t>
      </w:r>
      <w:proofErr w:type="spellEnd"/>
      <w:r w:rsidRPr="00DA3621">
        <w:rPr>
          <w:rFonts w:ascii="Times New Roman" w:hAnsi="Times New Roman"/>
          <w:sz w:val="26"/>
          <w:szCs w:val="26"/>
        </w:rPr>
        <w:t xml:space="preserve"> без </w:t>
      </w:r>
      <w:proofErr w:type="spellStart"/>
      <w:r w:rsidRPr="00DA3621">
        <w:rPr>
          <w:rFonts w:ascii="Times New Roman" w:hAnsi="Times New Roman"/>
          <w:sz w:val="26"/>
          <w:szCs w:val="26"/>
        </w:rPr>
        <w:t>кордонів</w:t>
      </w:r>
      <w:proofErr w:type="spellEnd"/>
      <w:r w:rsidRPr="00DA3621">
        <w:rPr>
          <w:rFonts w:ascii="Times New Roman" w:hAnsi="Times New Roman"/>
          <w:sz w:val="26"/>
          <w:szCs w:val="26"/>
        </w:rPr>
        <w:t xml:space="preserve"> </w:t>
      </w:r>
      <w:proofErr w:type="spellStart"/>
      <w:r w:rsidRPr="00DA3621">
        <w:rPr>
          <w:rFonts w:ascii="Times New Roman" w:hAnsi="Times New Roman"/>
          <w:sz w:val="26"/>
          <w:szCs w:val="26"/>
        </w:rPr>
        <w:t>міжнаціональні</w:t>
      </w:r>
      <w:proofErr w:type="spellEnd"/>
      <w:r w:rsidRPr="00DA3621">
        <w:rPr>
          <w:rFonts w:ascii="Times New Roman" w:hAnsi="Times New Roman"/>
          <w:sz w:val="26"/>
          <w:szCs w:val="26"/>
        </w:rPr>
        <w:t xml:space="preserve"> </w:t>
      </w:r>
      <w:proofErr w:type="spellStart"/>
      <w:r w:rsidRPr="00DA3621">
        <w:rPr>
          <w:rFonts w:ascii="Times New Roman" w:hAnsi="Times New Roman"/>
          <w:sz w:val="26"/>
          <w:szCs w:val="26"/>
        </w:rPr>
        <w:t>шлюби</w:t>
      </w:r>
      <w:proofErr w:type="spellEnd"/>
      <w:r w:rsidR="00DA3621">
        <w:rPr>
          <w:rFonts w:ascii="Times New Roman" w:hAnsi="Times New Roman"/>
          <w:sz w:val="26"/>
          <w:szCs w:val="26"/>
        </w:rPr>
        <w:t xml:space="preserve"> </w:t>
      </w:r>
      <w:proofErr w:type="spellStart"/>
      <w:r w:rsidR="00DA3621">
        <w:rPr>
          <w:rFonts w:ascii="Times New Roman" w:hAnsi="Times New Roman"/>
          <w:sz w:val="26"/>
          <w:szCs w:val="26"/>
        </w:rPr>
        <w:t>стають</w:t>
      </w:r>
      <w:proofErr w:type="spellEnd"/>
      <w:r w:rsidR="00DA3621">
        <w:rPr>
          <w:rFonts w:ascii="Times New Roman" w:hAnsi="Times New Roman"/>
          <w:sz w:val="26"/>
          <w:szCs w:val="26"/>
        </w:rPr>
        <w:t xml:space="preserve"> все </w:t>
      </w:r>
      <w:proofErr w:type="spellStart"/>
      <w:r w:rsidR="00DA3621">
        <w:rPr>
          <w:rFonts w:ascii="Times New Roman" w:hAnsi="Times New Roman"/>
          <w:sz w:val="26"/>
          <w:szCs w:val="26"/>
        </w:rPr>
        <w:t>більш</w:t>
      </w:r>
      <w:proofErr w:type="spellEnd"/>
      <w:r w:rsidR="00DA3621">
        <w:rPr>
          <w:rFonts w:ascii="Times New Roman" w:hAnsi="Times New Roman"/>
          <w:sz w:val="26"/>
          <w:szCs w:val="26"/>
        </w:rPr>
        <w:t xml:space="preserve"> частим </w:t>
      </w:r>
      <w:proofErr w:type="spellStart"/>
      <w:r w:rsidR="00DA3621">
        <w:rPr>
          <w:rFonts w:ascii="Times New Roman" w:hAnsi="Times New Roman"/>
          <w:sz w:val="26"/>
          <w:szCs w:val="26"/>
        </w:rPr>
        <w:t>явищем</w:t>
      </w:r>
      <w:proofErr w:type="spellEnd"/>
      <w:r w:rsidR="00DA3621">
        <w:rPr>
          <w:rFonts w:ascii="Times New Roman" w:hAnsi="Times New Roman"/>
          <w:sz w:val="26"/>
          <w:szCs w:val="26"/>
          <w:lang w:val="uk-UA"/>
        </w:rPr>
        <w:t xml:space="preserve">, тим паче, в умовах наростаючої глобалізації. </w:t>
      </w:r>
    </w:p>
    <w:p w:rsidR="00E01032" w:rsidRDefault="00E01032" w:rsidP="005A4B57">
      <w:pPr>
        <w:ind w:firstLine="708"/>
        <w:jc w:val="both"/>
        <w:rPr>
          <w:rFonts w:ascii="Times New Roman" w:eastAsia="Times New Roman" w:hAnsi="Times New Roman"/>
          <w:sz w:val="26"/>
          <w:szCs w:val="26"/>
          <w:lang w:val="uk-UA"/>
        </w:rPr>
      </w:pPr>
      <w:r>
        <w:rPr>
          <w:rFonts w:ascii="Times New Roman" w:hAnsi="Times New Roman"/>
          <w:sz w:val="26"/>
          <w:szCs w:val="26"/>
          <w:lang w:val="uk-UA"/>
        </w:rPr>
        <w:t>Коли мова йде про міжнаціональні шлюби, ми безумовно можемо сказати, як про їх переваги, так і недоліки, обумовлені різними підходами до виховання, релігійними особливостями, й від рівня економічного розвитку країни тощо. Зокрема, до переваг у ш</w:t>
      </w:r>
      <w:r w:rsidRPr="00E01032">
        <w:rPr>
          <w:rFonts w:ascii="Times New Roman" w:hAnsi="Times New Roman"/>
          <w:sz w:val="26"/>
          <w:szCs w:val="26"/>
          <w:lang w:val="uk-UA"/>
        </w:rPr>
        <w:t>люб</w:t>
      </w:r>
      <w:r>
        <w:rPr>
          <w:rFonts w:ascii="Times New Roman" w:hAnsi="Times New Roman"/>
          <w:sz w:val="26"/>
          <w:szCs w:val="26"/>
          <w:lang w:val="uk-UA"/>
        </w:rPr>
        <w:t>і</w:t>
      </w:r>
      <w:r w:rsidRPr="00E01032">
        <w:rPr>
          <w:rFonts w:ascii="Times New Roman" w:hAnsi="Times New Roman"/>
          <w:sz w:val="26"/>
          <w:szCs w:val="26"/>
          <w:lang w:val="uk-UA"/>
        </w:rPr>
        <w:t xml:space="preserve"> з людино</w:t>
      </w:r>
      <w:r>
        <w:rPr>
          <w:rFonts w:ascii="Times New Roman" w:hAnsi="Times New Roman"/>
          <w:sz w:val="26"/>
          <w:szCs w:val="26"/>
          <w:lang w:val="uk-UA"/>
        </w:rPr>
        <w:t>ю з іншої країни можливо віднести</w:t>
      </w:r>
      <w:r w:rsidR="005A4B57">
        <w:rPr>
          <w:rFonts w:ascii="Times New Roman" w:hAnsi="Times New Roman"/>
          <w:sz w:val="26"/>
          <w:szCs w:val="26"/>
          <w:lang w:val="uk-UA"/>
        </w:rPr>
        <w:t xml:space="preserve"> </w:t>
      </w:r>
      <w:r w:rsidRPr="00E01032">
        <w:rPr>
          <w:rFonts w:ascii="Times New Roman" w:eastAsia="Times New Roman" w:hAnsi="Times New Roman"/>
          <w:sz w:val="26"/>
          <w:szCs w:val="26"/>
          <w:lang w:val="uk-UA"/>
        </w:rPr>
        <w:t xml:space="preserve">розширення </w:t>
      </w:r>
      <w:proofErr w:type="spellStart"/>
      <w:r w:rsidR="00067CBC">
        <w:rPr>
          <w:rFonts w:ascii="Times New Roman" w:eastAsia="Times New Roman" w:hAnsi="Times New Roman"/>
          <w:sz w:val="26"/>
          <w:szCs w:val="26"/>
          <w:lang w:val="uk-UA"/>
        </w:rPr>
        <w:t>мовних</w:t>
      </w:r>
      <w:proofErr w:type="spellEnd"/>
      <w:r w:rsidR="00067CBC">
        <w:rPr>
          <w:rFonts w:ascii="Times New Roman" w:eastAsia="Times New Roman" w:hAnsi="Times New Roman"/>
          <w:sz w:val="26"/>
          <w:szCs w:val="26"/>
          <w:lang w:val="uk-UA"/>
        </w:rPr>
        <w:t xml:space="preserve"> та </w:t>
      </w:r>
      <w:r w:rsidRPr="00E01032">
        <w:rPr>
          <w:rFonts w:ascii="Times New Roman" w:eastAsia="Times New Roman" w:hAnsi="Times New Roman"/>
          <w:sz w:val="26"/>
          <w:szCs w:val="26"/>
          <w:lang w:val="uk-UA"/>
        </w:rPr>
        <w:t>культурних кордонів;</w:t>
      </w:r>
      <w:r w:rsidR="005A4B57">
        <w:rPr>
          <w:rFonts w:ascii="Times New Roman" w:hAnsi="Times New Roman"/>
          <w:sz w:val="26"/>
          <w:szCs w:val="26"/>
          <w:lang w:val="uk-UA"/>
        </w:rPr>
        <w:t xml:space="preserve"> </w:t>
      </w:r>
      <w:r w:rsidRPr="00E01032">
        <w:rPr>
          <w:rFonts w:ascii="Times New Roman" w:eastAsia="Times New Roman" w:hAnsi="Times New Roman"/>
          <w:sz w:val="26"/>
          <w:szCs w:val="26"/>
          <w:lang w:val="uk-UA"/>
        </w:rPr>
        <w:t>такі шлюби вчать терпимості і порозумі</w:t>
      </w:r>
      <w:r w:rsidR="005A4B57">
        <w:rPr>
          <w:rFonts w:ascii="Times New Roman" w:eastAsia="Times New Roman" w:hAnsi="Times New Roman"/>
          <w:sz w:val="26"/>
          <w:szCs w:val="26"/>
          <w:lang w:val="uk-UA"/>
        </w:rPr>
        <w:t xml:space="preserve">ння, що робить їх більш міцними та інші. </w:t>
      </w:r>
      <w:r w:rsidRPr="00E01032">
        <w:rPr>
          <w:rFonts w:ascii="Times New Roman" w:eastAsia="Times New Roman" w:hAnsi="Times New Roman"/>
          <w:sz w:val="26"/>
          <w:szCs w:val="26"/>
          <w:lang w:val="uk-UA"/>
        </w:rPr>
        <w:t>Поряд з цими перевагами існують</w:t>
      </w:r>
      <w:r w:rsidR="005A4B57">
        <w:rPr>
          <w:rFonts w:ascii="Times New Roman" w:eastAsia="Times New Roman" w:hAnsi="Times New Roman"/>
          <w:sz w:val="26"/>
          <w:szCs w:val="26"/>
          <w:lang w:val="uk-UA"/>
        </w:rPr>
        <w:t xml:space="preserve"> і певні</w:t>
      </w:r>
      <w:r w:rsidRPr="00E01032">
        <w:rPr>
          <w:rFonts w:ascii="Times New Roman" w:eastAsia="Times New Roman" w:hAnsi="Times New Roman"/>
          <w:sz w:val="26"/>
          <w:szCs w:val="26"/>
          <w:lang w:val="uk-UA"/>
        </w:rPr>
        <w:t xml:space="preserve"> </w:t>
      </w:r>
      <w:r w:rsidR="005A4B57" w:rsidRPr="005A4B57">
        <w:rPr>
          <w:rFonts w:ascii="Times New Roman" w:eastAsia="Times New Roman" w:hAnsi="Times New Roman"/>
          <w:sz w:val="26"/>
          <w:szCs w:val="26"/>
          <w:lang w:val="uk-UA"/>
        </w:rPr>
        <w:t>проблеми міжнаціональних шлюбів</w:t>
      </w:r>
      <w:r w:rsidR="005A4B57">
        <w:rPr>
          <w:rFonts w:ascii="Times New Roman" w:eastAsia="Times New Roman" w:hAnsi="Times New Roman"/>
          <w:sz w:val="26"/>
          <w:szCs w:val="26"/>
          <w:lang w:val="uk-UA"/>
        </w:rPr>
        <w:t xml:space="preserve">. Це й </w:t>
      </w:r>
      <w:r w:rsidR="005A4B57" w:rsidRPr="00E01032">
        <w:rPr>
          <w:rFonts w:ascii="Times New Roman" w:eastAsia="Times New Roman" w:hAnsi="Times New Roman"/>
          <w:sz w:val="26"/>
          <w:szCs w:val="26"/>
          <w:lang w:val="uk-UA"/>
        </w:rPr>
        <w:t>розлука з родичами</w:t>
      </w:r>
      <w:r w:rsidR="005A4B57">
        <w:rPr>
          <w:rFonts w:ascii="Times New Roman" w:eastAsia="Times New Roman" w:hAnsi="Times New Roman"/>
          <w:sz w:val="26"/>
          <w:szCs w:val="26"/>
          <w:lang w:val="uk-UA"/>
        </w:rPr>
        <w:t xml:space="preserve">, </w:t>
      </w:r>
      <w:r w:rsidR="005A4B57" w:rsidRPr="00E01032">
        <w:rPr>
          <w:rFonts w:ascii="Times New Roman" w:eastAsia="Times New Roman" w:hAnsi="Times New Roman"/>
          <w:sz w:val="26"/>
          <w:szCs w:val="26"/>
          <w:lang w:val="uk-UA"/>
        </w:rPr>
        <w:t>втрата традицій своєї країни і обов’язок слідувати новим традиціям</w:t>
      </w:r>
      <w:r w:rsidR="005A4B57">
        <w:rPr>
          <w:rFonts w:ascii="Times New Roman" w:eastAsia="Times New Roman" w:hAnsi="Times New Roman"/>
          <w:sz w:val="26"/>
          <w:szCs w:val="26"/>
          <w:lang w:val="uk-UA"/>
        </w:rPr>
        <w:t>,</w:t>
      </w:r>
      <w:r w:rsidR="005A4B57" w:rsidRPr="005A4B57">
        <w:rPr>
          <w:rFonts w:ascii="Times New Roman" w:eastAsia="Times New Roman" w:hAnsi="Times New Roman"/>
          <w:sz w:val="26"/>
          <w:szCs w:val="26"/>
          <w:lang w:val="uk-UA"/>
        </w:rPr>
        <w:t xml:space="preserve"> </w:t>
      </w:r>
      <w:r w:rsidR="005A4B57" w:rsidRPr="00E01032">
        <w:rPr>
          <w:rFonts w:ascii="Times New Roman" w:eastAsia="Times New Roman" w:hAnsi="Times New Roman"/>
          <w:sz w:val="26"/>
          <w:szCs w:val="26"/>
          <w:lang w:val="uk-UA"/>
        </w:rPr>
        <w:t>труднощі комунікативного характеру</w:t>
      </w:r>
      <w:r w:rsidR="005A4B57">
        <w:rPr>
          <w:rFonts w:ascii="Times New Roman" w:eastAsia="Times New Roman" w:hAnsi="Times New Roman"/>
          <w:sz w:val="26"/>
          <w:szCs w:val="26"/>
          <w:lang w:val="uk-UA"/>
        </w:rPr>
        <w:t>,</w:t>
      </w:r>
      <w:r w:rsidR="005A4B57" w:rsidRPr="005A4B57">
        <w:rPr>
          <w:rFonts w:ascii="Times New Roman" w:eastAsia="Times New Roman" w:hAnsi="Times New Roman"/>
          <w:sz w:val="26"/>
          <w:szCs w:val="26"/>
          <w:lang w:val="uk-UA"/>
        </w:rPr>
        <w:t xml:space="preserve"> </w:t>
      </w:r>
      <w:r w:rsidR="005A4B57" w:rsidRPr="00E01032">
        <w:rPr>
          <w:rFonts w:ascii="Times New Roman" w:eastAsia="Times New Roman" w:hAnsi="Times New Roman"/>
          <w:sz w:val="26"/>
          <w:szCs w:val="26"/>
          <w:lang w:val="uk-UA"/>
        </w:rPr>
        <w:t>суперечки щодо виховання дітей</w:t>
      </w:r>
      <w:r w:rsidR="005A4B57">
        <w:rPr>
          <w:rFonts w:ascii="Times New Roman" w:eastAsia="Times New Roman" w:hAnsi="Times New Roman"/>
          <w:sz w:val="26"/>
          <w:szCs w:val="26"/>
          <w:lang w:val="uk-UA"/>
        </w:rPr>
        <w:t>, безумовно це й необізнаність у законах іноземної країни, що може значно ускладнити спільне проживання подружжя, не говорячи про ситуації, коли між чоловіком та дружиною виникають певні конфлікти (розлучення, поділ майна, аліментні зобов’язання, визначення місця проживання дітей) тощо.</w:t>
      </w:r>
    </w:p>
    <w:p w:rsidR="005A4B57" w:rsidRDefault="005A4B57" w:rsidP="005A4B57">
      <w:pPr>
        <w:ind w:firstLine="708"/>
        <w:jc w:val="both"/>
        <w:rPr>
          <w:rFonts w:ascii="Times New Roman" w:eastAsia="Times New Roman" w:hAnsi="Times New Roman"/>
          <w:sz w:val="26"/>
          <w:szCs w:val="26"/>
          <w:lang w:val="uk-UA"/>
        </w:rPr>
      </w:pPr>
      <w:r>
        <w:rPr>
          <w:rFonts w:ascii="Times New Roman" w:eastAsia="Times New Roman" w:hAnsi="Times New Roman"/>
          <w:sz w:val="26"/>
          <w:szCs w:val="26"/>
          <w:lang w:val="uk-UA"/>
        </w:rPr>
        <w:t>Як встановили дослідники Центру досліджень демографічних змін (Росток) та Університету Ліверпуля, які дослідили 5 648 шлюбів у Німеччині, у шлюбах, укладених між особами з різних країн, ризик розлучення на 64% вищий, ніж у шлюбах між особами з одна</w:t>
      </w:r>
      <w:r w:rsidR="001024ED">
        <w:rPr>
          <w:rFonts w:ascii="Times New Roman" w:eastAsia="Times New Roman" w:hAnsi="Times New Roman"/>
          <w:sz w:val="26"/>
          <w:szCs w:val="26"/>
          <w:lang w:val="uk-UA"/>
        </w:rPr>
        <w:t>ковим національним походженням.</w:t>
      </w:r>
    </w:p>
    <w:p w:rsidR="001024ED" w:rsidRDefault="001024ED" w:rsidP="005A4B57">
      <w:pPr>
        <w:ind w:firstLine="708"/>
        <w:jc w:val="both"/>
        <w:rPr>
          <w:rFonts w:ascii="Times New Roman" w:eastAsia="Times New Roman" w:hAnsi="Times New Roman"/>
          <w:sz w:val="26"/>
          <w:szCs w:val="26"/>
          <w:lang w:val="uk-UA"/>
        </w:rPr>
      </w:pPr>
      <w:r>
        <w:rPr>
          <w:rFonts w:ascii="Times New Roman" w:eastAsia="Times New Roman" w:hAnsi="Times New Roman"/>
          <w:sz w:val="26"/>
          <w:szCs w:val="26"/>
          <w:lang w:val="uk-UA"/>
        </w:rPr>
        <w:t xml:space="preserve">Згідно з інформацією, оприлюдненою </w:t>
      </w:r>
      <w:proofErr w:type="spellStart"/>
      <w:r>
        <w:rPr>
          <w:rFonts w:ascii="Times New Roman" w:eastAsia="Times New Roman" w:hAnsi="Times New Roman"/>
          <w:sz w:val="26"/>
          <w:szCs w:val="26"/>
          <w:lang w:val="uk-UA"/>
        </w:rPr>
        <w:t>МіКК</w:t>
      </w:r>
      <w:proofErr w:type="spellEnd"/>
      <w:r>
        <w:rPr>
          <w:rFonts w:ascii="Times New Roman" w:eastAsia="Times New Roman" w:hAnsi="Times New Roman"/>
          <w:sz w:val="26"/>
          <w:szCs w:val="26"/>
          <w:lang w:val="uk-UA"/>
        </w:rPr>
        <w:t xml:space="preserve"> (Німеччина) – некомерційною організацією, яка працює в сфері медіації міжнародних сімейних конфліктів, пов’язаних з дітьми, тільки в Європі щорічно укладається більше 350 тисяч міжнародних шлюбів. Збільшується й кількість розлучень, яка в межах Європейського Союзу складає близько 170 тисяч щороку.</w:t>
      </w:r>
    </w:p>
    <w:p w:rsidR="00516A97" w:rsidRDefault="00C7540A" w:rsidP="005A4B57">
      <w:pPr>
        <w:ind w:firstLine="708"/>
        <w:jc w:val="both"/>
        <w:rPr>
          <w:rFonts w:ascii="Times New Roman" w:eastAsia="Times New Roman" w:hAnsi="Times New Roman"/>
          <w:sz w:val="26"/>
          <w:szCs w:val="26"/>
          <w:lang w:val="uk-UA"/>
        </w:rPr>
      </w:pPr>
      <w:r>
        <w:rPr>
          <w:rFonts w:ascii="Times New Roman" w:eastAsia="Times New Roman" w:hAnsi="Times New Roman"/>
          <w:sz w:val="26"/>
          <w:szCs w:val="26"/>
          <w:lang w:val="uk-UA"/>
        </w:rPr>
        <w:lastRenderedPageBreak/>
        <w:t xml:space="preserve">Доволі часто, після негативних відносин, які склалися між батьками, </w:t>
      </w:r>
      <w:r w:rsidR="00516A97">
        <w:rPr>
          <w:rFonts w:ascii="Times New Roman" w:eastAsia="Times New Roman" w:hAnsi="Times New Roman"/>
          <w:sz w:val="26"/>
          <w:szCs w:val="26"/>
          <w:lang w:val="uk-UA"/>
        </w:rPr>
        <w:t xml:space="preserve">один із батьків повертається до своєї рідної країни і забирає з собою дитину, не отримавши при цьому згоду іншого з батьків і цим самим порушує право іншого з батьків, а також бабусі, дідуся та інших родичів на спілкування з дитиною, на право визначати місце проживання дитини та й взагалі право ефективно здійснювати піклування про дитину. Звісно, що від розставання та розлучення батьків, які перебувають у </w:t>
      </w:r>
      <w:proofErr w:type="spellStart"/>
      <w:r w:rsidR="00516A97">
        <w:rPr>
          <w:rFonts w:ascii="Times New Roman" w:eastAsia="Times New Roman" w:hAnsi="Times New Roman"/>
          <w:sz w:val="26"/>
          <w:szCs w:val="26"/>
          <w:lang w:val="uk-UA"/>
        </w:rPr>
        <w:t>бі</w:t>
      </w:r>
      <w:proofErr w:type="spellEnd"/>
      <w:r w:rsidR="00516A97">
        <w:rPr>
          <w:rFonts w:ascii="Times New Roman" w:eastAsia="Times New Roman" w:hAnsi="Times New Roman"/>
          <w:sz w:val="26"/>
          <w:szCs w:val="26"/>
          <w:lang w:val="uk-UA"/>
        </w:rPr>
        <w:t>-національних шлюбах (відносинах) постраждало багато дітей, які однаково люблять обох батьків та мають право на маму і тата.</w:t>
      </w:r>
      <w:r w:rsidR="00B34ED3">
        <w:rPr>
          <w:rFonts w:ascii="Times New Roman" w:eastAsia="Times New Roman" w:hAnsi="Times New Roman"/>
          <w:sz w:val="26"/>
          <w:szCs w:val="26"/>
          <w:lang w:val="uk-UA"/>
        </w:rPr>
        <w:t xml:space="preserve"> </w:t>
      </w:r>
    </w:p>
    <w:p w:rsidR="00967ED1" w:rsidRPr="00400A38" w:rsidRDefault="001D1F6F" w:rsidP="000432B1">
      <w:pPr>
        <w:ind w:firstLine="708"/>
        <w:jc w:val="both"/>
        <w:rPr>
          <w:rFonts w:ascii="Times New Roman" w:hAnsi="Times New Roman"/>
          <w:sz w:val="26"/>
          <w:szCs w:val="26"/>
          <w:lang w:val="uk-UA"/>
        </w:rPr>
      </w:pPr>
      <w:r>
        <w:rPr>
          <w:rFonts w:ascii="Times New Roman" w:eastAsia="Times New Roman" w:hAnsi="Times New Roman"/>
          <w:sz w:val="26"/>
          <w:szCs w:val="26"/>
          <w:lang w:val="uk-UA"/>
        </w:rPr>
        <w:t>Такі дії щодо одноосібного прийняття рішення одним з батьків про вивезення дитини до іншої країни без наміру повернення її до країни постійного місця проживання насправді являються викраденням дитини і можуть спричинити настання несприятливих сімейно-правових наслідків</w:t>
      </w:r>
      <w:r w:rsidR="00EE4FB9">
        <w:rPr>
          <w:rFonts w:ascii="Times New Roman" w:eastAsia="Times New Roman" w:hAnsi="Times New Roman"/>
          <w:sz w:val="26"/>
          <w:szCs w:val="26"/>
          <w:lang w:val="uk-UA"/>
        </w:rPr>
        <w:t xml:space="preserve">, а також потягнути за собою цивільно-правову і навіть кримінальну відповідальність.  У подібних ситуаціях необхідно досліджувати не лише конфлікт, який виник в особистих відносинах між батьками , а й необхідно розібратися із супутніми міжнародними правовими нормами. Адже, </w:t>
      </w:r>
      <w:r w:rsidR="00EE4FB9" w:rsidRPr="00400A38">
        <w:rPr>
          <w:rFonts w:ascii="Times New Roman" w:eastAsia="Times New Roman" w:hAnsi="Times New Roman"/>
          <w:sz w:val="26"/>
          <w:szCs w:val="26"/>
          <w:lang w:val="uk-UA"/>
        </w:rPr>
        <w:t xml:space="preserve">вчиняючи такі протиправні дії, один із батьків, який порушує закон, помилково вважає, що він зможе уникнути відповідальності за такі дії, мотивуючи це тим, що являється громадянином іншої держави тощо. </w:t>
      </w:r>
      <w:r w:rsidR="00354F73" w:rsidRPr="00400A38">
        <w:rPr>
          <w:rFonts w:ascii="Times New Roman" w:eastAsia="Times New Roman" w:hAnsi="Times New Roman"/>
          <w:sz w:val="26"/>
          <w:szCs w:val="26"/>
          <w:lang w:val="uk-UA"/>
        </w:rPr>
        <w:t xml:space="preserve">В такому випадку приходять на допомогу відповідні міжнародні договори, які регулюють відносини, пов’язані із вихованням та піклуванням про дитину. </w:t>
      </w:r>
      <w:r w:rsidR="000432B1" w:rsidRPr="00400A38">
        <w:rPr>
          <w:rFonts w:ascii="Times New Roman" w:eastAsia="Times New Roman" w:hAnsi="Times New Roman"/>
          <w:sz w:val="26"/>
          <w:szCs w:val="26"/>
          <w:lang w:val="uk-UA"/>
        </w:rPr>
        <w:t xml:space="preserve">І головне місце в питаннях незаконного переміщення або утримування дитини посідає Гаазька Конвенція про цивільно-правові аспекти міжнародного викрадення дітей, укладена в м. Гаазі 1980 року. В Україні вказана Конвенція застосовується з 01 вересня 2006 року. </w:t>
      </w:r>
      <w:r w:rsidR="00967ED1" w:rsidRPr="00400A38">
        <w:rPr>
          <w:rFonts w:ascii="Times New Roman" w:hAnsi="Times New Roman"/>
          <w:sz w:val="26"/>
          <w:szCs w:val="26"/>
          <w:lang w:val="uk-UA"/>
        </w:rPr>
        <w:t>Її суть полягає в тому, що один із батьків (або будь-яка інша особа, якій належать права піклування про дитину) не має права одноосібно приймати рішення про зміну місця проживання дитини та, зокрема, вивозити її в іншу державу. А у випадку виникнення такої ситуації дитина має бути негайно повернута в державу свого постійного проживання для того, щоб компетентний орган саме цієї держави як держави постійного місця проживання дитини прийняв рішення про визначення місця проживання дитини та участь у її вихованні батьків (інших осіб).</w:t>
      </w:r>
    </w:p>
    <w:p w:rsidR="00BD7437" w:rsidRDefault="000432B1" w:rsidP="00BD7437">
      <w:pPr>
        <w:ind w:firstLine="708"/>
        <w:jc w:val="both"/>
        <w:rPr>
          <w:rFonts w:ascii="Times New Roman" w:hAnsi="Times New Roman"/>
          <w:sz w:val="26"/>
          <w:szCs w:val="26"/>
          <w:lang w:val="uk-UA"/>
        </w:rPr>
      </w:pPr>
      <w:r w:rsidRPr="00400A38">
        <w:rPr>
          <w:rFonts w:ascii="Times New Roman" w:hAnsi="Times New Roman"/>
          <w:sz w:val="26"/>
          <w:szCs w:val="26"/>
          <w:lang w:val="uk-UA"/>
        </w:rPr>
        <w:t>Крі</w:t>
      </w:r>
      <w:r w:rsidR="00400A38" w:rsidRPr="00400A38">
        <w:rPr>
          <w:rFonts w:ascii="Times New Roman" w:hAnsi="Times New Roman"/>
          <w:sz w:val="26"/>
          <w:szCs w:val="26"/>
          <w:lang w:val="uk-UA"/>
        </w:rPr>
        <w:t xml:space="preserve">м того, Конвенція 1980 року діє, </w:t>
      </w:r>
      <w:r w:rsidRPr="00400A38">
        <w:rPr>
          <w:rFonts w:ascii="Times New Roman" w:hAnsi="Times New Roman"/>
          <w:sz w:val="26"/>
          <w:szCs w:val="26"/>
          <w:lang w:val="uk-UA"/>
        </w:rPr>
        <w:t>як засіб стримати одну зі сторін спору про опіку від спроб перенести юрисдикцію цього спору до іншої держави, шляхом викрадення дитини та зміни місця її проживання.</w:t>
      </w:r>
    </w:p>
    <w:p w:rsidR="00BD7437" w:rsidRDefault="00BD7437" w:rsidP="00BD7437">
      <w:pPr>
        <w:ind w:firstLine="708"/>
        <w:jc w:val="both"/>
        <w:rPr>
          <w:rFonts w:ascii="Times New Roman" w:hAnsi="Times New Roman"/>
          <w:sz w:val="26"/>
          <w:szCs w:val="26"/>
          <w:lang w:val="uk-UA"/>
        </w:rPr>
      </w:pPr>
      <w:r w:rsidRPr="00BD7437">
        <w:rPr>
          <w:rFonts w:ascii="Times New Roman" w:hAnsi="Times New Roman"/>
          <w:sz w:val="26"/>
          <w:szCs w:val="26"/>
          <w:lang w:val="uk-UA"/>
        </w:rPr>
        <w:t>Відповідно</w:t>
      </w:r>
      <w:r w:rsidRPr="00BD7437">
        <w:rPr>
          <w:rFonts w:ascii="Times New Roman" w:hAnsi="Times New Roman"/>
          <w:sz w:val="26"/>
          <w:szCs w:val="26"/>
        </w:rPr>
        <w:t xml:space="preserve"> 7 </w:t>
      </w:r>
      <w:proofErr w:type="spellStart"/>
      <w:r w:rsidRPr="00BD7437">
        <w:rPr>
          <w:rFonts w:ascii="Times New Roman" w:hAnsi="Times New Roman"/>
          <w:sz w:val="26"/>
          <w:szCs w:val="26"/>
        </w:rPr>
        <w:t>Конвенції</w:t>
      </w:r>
      <w:proofErr w:type="spellEnd"/>
      <w:r w:rsidRPr="00BD7437">
        <w:rPr>
          <w:rFonts w:ascii="Times New Roman" w:hAnsi="Times New Roman"/>
          <w:sz w:val="26"/>
          <w:szCs w:val="26"/>
        </w:rPr>
        <w:t xml:space="preserve"> 1980 року у тому </w:t>
      </w:r>
      <w:proofErr w:type="spellStart"/>
      <w:r w:rsidRPr="00BD7437">
        <w:rPr>
          <w:rFonts w:ascii="Times New Roman" w:hAnsi="Times New Roman"/>
          <w:sz w:val="26"/>
          <w:szCs w:val="26"/>
        </w:rPr>
        <w:t>випадку</w:t>
      </w:r>
      <w:proofErr w:type="spellEnd"/>
      <w:r w:rsidRPr="00BD7437">
        <w:rPr>
          <w:rFonts w:ascii="Times New Roman" w:hAnsi="Times New Roman"/>
          <w:sz w:val="26"/>
          <w:szCs w:val="26"/>
        </w:rPr>
        <w:t xml:space="preserve">, коли </w:t>
      </w:r>
      <w:proofErr w:type="spellStart"/>
      <w:r w:rsidRPr="00BD7437">
        <w:rPr>
          <w:rFonts w:ascii="Times New Roman" w:hAnsi="Times New Roman"/>
          <w:sz w:val="26"/>
          <w:szCs w:val="26"/>
        </w:rPr>
        <w:t>мирне</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вирішення</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питання</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неможливо</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Центральні</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органи</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мають</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ініціювати</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судові</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або</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адміністративні</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процедури</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або</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сприяти</w:t>
      </w:r>
      <w:proofErr w:type="spellEnd"/>
      <w:r w:rsidRPr="00BD7437">
        <w:rPr>
          <w:rFonts w:ascii="Times New Roman" w:hAnsi="Times New Roman"/>
          <w:sz w:val="26"/>
          <w:szCs w:val="26"/>
        </w:rPr>
        <w:t xml:space="preserve"> таким процедурам з метою </w:t>
      </w:r>
      <w:proofErr w:type="spellStart"/>
      <w:r w:rsidRPr="00BD7437">
        <w:rPr>
          <w:rFonts w:ascii="Times New Roman" w:hAnsi="Times New Roman"/>
          <w:sz w:val="26"/>
          <w:szCs w:val="26"/>
        </w:rPr>
        <w:t>домогтися</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повернення</w:t>
      </w:r>
      <w:proofErr w:type="spellEnd"/>
      <w:r w:rsidRPr="00BD7437">
        <w:rPr>
          <w:rFonts w:ascii="Times New Roman" w:hAnsi="Times New Roman"/>
          <w:sz w:val="26"/>
          <w:szCs w:val="26"/>
        </w:rPr>
        <w:t xml:space="preserve"> </w:t>
      </w:r>
      <w:proofErr w:type="spellStart"/>
      <w:r w:rsidRPr="00BD7437">
        <w:rPr>
          <w:rFonts w:ascii="Times New Roman" w:hAnsi="Times New Roman"/>
          <w:sz w:val="26"/>
          <w:szCs w:val="26"/>
        </w:rPr>
        <w:t>дитини</w:t>
      </w:r>
      <w:proofErr w:type="spellEnd"/>
      <w:r w:rsidRPr="00BD7437">
        <w:rPr>
          <w:rFonts w:ascii="Times New Roman" w:hAnsi="Times New Roman"/>
          <w:sz w:val="26"/>
          <w:szCs w:val="26"/>
        </w:rPr>
        <w:t>.</w:t>
      </w:r>
    </w:p>
    <w:p w:rsidR="00BD7437" w:rsidRPr="00C53369" w:rsidRDefault="00BD7437" w:rsidP="009F3D37">
      <w:pPr>
        <w:ind w:firstLine="708"/>
        <w:jc w:val="both"/>
        <w:rPr>
          <w:rFonts w:ascii="Times New Roman" w:hAnsi="Times New Roman"/>
          <w:sz w:val="26"/>
          <w:szCs w:val="26"/>
          <w:lang w:val="uk-UA"/>
        </w:rPr>
      </w:pPr>
      <w:r w:rsidRPr="00C53369">
        <w:rPr>
          <w:rFonts w:ascii="Times New Roman" w:hAnsi="Times New Roman"/>
          <w:sz w:val="26"/>
          <w:szCs w:val="26"/>
          <w:lang w:val="uk-UA"/>
        </w:rPr>
        <w:t>Тому, у справах подібної категорії досить вагоме місце посідає проведення процедури медіації.</w:t>
      </w:r>
      <w:r w:rsidR="009F3D37" w:rsidRPr="00C53369">
        <w:rPr>
          <w:rFonts w:ascii="Times New Roman" w:hAnsi="Times New Roman"/>
          <w:sz w:val="26"/>
          <w:szCs w:val="26"/>
          <w:lang w:val="uk-UA"/>
        </w:rPr>
        <w:t xml:space="preserve"> Хоча на даний час Україна знаходиться на етапі формування вітчизняної моделі відновного правосуддя, однак, застосування вказаного механізму, як альтернативного способу вирішення конфлікту, підтримується все більшим колом фахівців. Тим паче, що можливість широкого застосування медіації розглядається </w:t>
      </w:r>
      <w:r w:rsidR="00481C68" w:rsidRPr="00C53369">
        <w:rPr>
          <w:rFonts w:ascii="Times New Roman" w:hAnsi="Times New Roman"/>
          <w:sz w:val="26"/>
          <w:szCs w:val="26"/>
          <w:lang w:val="uk-UA"/>
        </w:rPr>
        <w:t xml:space="preserve">з урахуванням зниження довіри наших громадян до судової системи, які шукають можливість вирішити питання відновлення своїх порушених прав поза судовою системою. Вказаний механізм уже давно зарекомендував себе з позитивного боку у багатьох європейських країнах, і існує поряд із судовою системою вирішення спорів, що надає можливість громадянам обирати спосіб захисту своїх прав. </w:t>
      </w:r>
    </w:p>
    <w:p w:rsidR="00481C68" w:rsidRDefault="00481C68" w:rsidP="009F3D37">
      <w:pPr>
        <w:ind w:firstLine="708"/>
        <w:jc w:val="both"/>
        <w:rPr>
          <w:rFonts w:ascii="Times New Roman" w:hAnsi="Times New Roman"/>
          <w:sz w:val="26"/>
          <w:szCs w:val="26"/>
          <w:lang w:val="uk-UA"/>
        </w:rPr>
      </w:pPr>
      <w:r w:rsidRPr="00C53369">
        <w:rPr>
          <w:rFonts w:ascii="Times New Roman" w:hAnsi="Times New Roman"/>
          <w:sz w:val="26"/>
          <w:szCs w:val="26"/>
          <w:lang w:val="uk-UA"/>
        </w:rPr>
        <w:t xml:space="preserve">Медіація являється добровільним процесом співробітництва, де сторони намагаються досягти взаємно допустимі угоди по вирішенню своїх суперечок за допомогою спеціальної особи – медіатора. </w:t>
      </w:r>
      <w:r w:rsidR="00C53369" w:rsidRPr="00C53369">
        <w:rPr>
          <w:rFonts w:ascii="Times New Roman" w:hAnsi="Times New Roman"/>
          <w:sz w:val="26"/>
          <w:szCs w:val="26"/>
          <w:lang w:val="uk-UA"/>
        </w:rPr>
        <w:t>Якщо йде мова, яку процедуру краще обрати</w:t>
      </w:r>
      <w:r w:rsidR="00C53369" w:rsidRPr="00C53369">
        <w:rPr>
          <w:rFonts w:ascii="Times New Roman" w:hAnsi="Times New Roman"/>
          <w:sz w:val="26"/>
          <w:szCs w:val="26"/>
        </w:rPr>
        <w:t>:</w:t>
      </w:r>
      <w:r w:rsidR="00C53369" w:rsidRPr="00C53369">
        <w:rPr>
          <w:rFonts w:ascii="Times New Roman" w:hAnsi="Times New Roman"/>
          <w:sz w:val="26"/>
          <w:szCs w:val="26"/>
          <w:lang w:val="uk-UA"/>
        </w:rPr>
        <w:t xml:space="preserve"> судовий захист або медіацію, то потрібно розуміти в ч</w:t>
      </w:r>
      <w:r w:rsidR="00422D7A">
        <w:rPr>
          <w:rFonts w:ascii="Times New Roman" w:hAnsi="Times New Roman"/>
          <w:sz w:val="26"/>
          <w:szCs w:val="26"/>
          <w:lang w:val="uk-UA"/>
        </w:rPr>
        <w:t>ому полягають відмінності між ци</w:t>
      </w:r>
      <w:r w:rsidR="00C53369" w:rsidRPr="00C53369">
        <w:rPr>
          <w:rFonts w:ascii="Times New Roman" w:hAnsi="Times New Roman"/>
          <w:sz w:val="26"/>
          <w:szCs w:val="26"/>
          <w:lang w:val="uk-UA"/>
        </w:rPr>
        <w:t xml:space="preserve">ми засобами захисту. </w:t>
      </w:r>
    </w:p>
    <w:p w:rsidR="00422D7A" w:rsidRDefault="00422D7A" w:rsidP="009F3D37">
      <w:pPr>
        <w:ind w:firstLine="708"/>
        <w:jc w:val="both"/>
        <w:rPr>
          <w:rFonts w:ascii="Times New Roman" w:hAnsi="Times New Roman"/>
          <w:sz w:val="26"/>
          <w:szCs w:val="26"/>
          <w:lang w:val="uk-UA"/>
        </w:rPr>
      </w:pPr>
    </w:p>
    <w:tbl>
      <w:tblPr>
        <w:tblStyle w:val="ac"/>
        <w:tblW w:w="0" w:type="auto"/>
        <w:jc w:val="center"/>
        <w:tblInd w:w="2376" w:type="dxa"/>
        <w:tblLook w:val="04A0" w:firstRow="1" w:lastRow="0" w:firstColumn="1" w:lastColumn="0" w:noHBand="0" w:noVBand="1"/>
      </w:tblPr>
      <w:tblGrid>
        <w:gridCol w:w="4962"/>
      </w:tblGrid>
      <w:tr w:rsidR="00422D7A" w:rsidTr="00422D7A">
        <w:trPr>
          <w:jc w:val="center"/>
        </w:trPr>
        <w:tc>
          <w:tcPr>
            <w:tcW w:w="4962" w:type="dxa"/>
          </w:tcPr>
          <w:p w:rsidR="00422D7A" w:rsidRPr="00422D7A" w:rsidRDefault="00422D7A" w:rsidP="00422D7A">
            <w:pPr>
              <w:jc w:val="center"/>
              <w:rPr>
                <w:rFonts w:ascii="Times New Roman" w:hAnsi="Times New Roman"/>
                <w:b/>
                <w:sz w:val="26"/>
                <w:szCs w:val="26"/>
                <w:lang w:val="uk-UA"/>
              </w:rPr>
            </w:pPr>
            <w:r w:rsidRPr="00422D7A">
              <w:rPr>
                <w:rFonts w:ascii="Times New Roman" w:hAnsi="Times New Roman"/>
                <w:b/>
                <w:sz w:val="26"/>
                <w:szCs w:val="26"/>
                <w:lang w:val="uk-UA"/>
              </w:rPr>
              <w:t>СУДОВИЙ ЗАХИСТ чи МЕДІАЦІЯ?</w:t>
            </w:r>
          </w:p>
        </w:tc>
      </w:tr>
    </w:tbl>
    <w:p w:rsidR="00422D7A" w:rsidRPr="00C53369" w:rsidRDefault="003D14C0" w:rsidP="009F3D37">
      <w:pPr>
        <w:ind w:firstLine="708"/>
        <w:jc w:val="both"/>
        <w:rPr>
          <w:rFonts w:ascii="Times New Roman" w:hAnsi="Times New Roman"/>
          <w:sz w:val="26"/>
          <w:szCs w:val="26"/>
          <w:lang w:val="uk-UA"/>
        </w:rPr>
      </w:pPr>
      <w:r>
        <w:rPr>
          <w:rFonts w:ascii="Times New Roman" w:hAnsi="Times New Roman"/>
          <w:noProof/>
          <w:sz w:val="26"/>
          <w:szCs w:val="26"/>
        </w:rPr>
        <mc:AlternateContent>
          <mc:Choice Requires="wps">
            <w:drawing>
              <wp:anchor distT="0" distB="0" distL="114300" distR="114300" simplePos="0" relativeHeight="251707392" behindDoc="0" locked="0" layoutInCell="1" allowOverlap="1">
                <wp:simplePos x="0" y="0"/>
                <wp:positionH relativeFrom="column">
                  <wp:posOffset>1386840</wp:posOffset>
                </wp:positionH>
                <wp:positionV relativeFrom="paragraph">
                  <wp:posOffset>5080</wp:posOffset>
                </wp:positionV>
                <wp:extent cx="1019175" cy="295275"/>
                <wp:effectExtent l="34290" t="5080" r="13335" b="6159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09.2pt;margin-top:.4pt;width:80.25pt;height:23.2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">
                <v:stroke endarrow="block"/>
              </v:shape>
            </w:pict>
          </mc:Fallback>
        </mc:AlternateContent>
      </w:r>
      <w:r>
        <w:rPr>
          <w:rFonts w:ascii="Times New Roman" w:hAnsi="Times New Roman"/>
          <w:noProof/>
          <w:sz w:val="26"/>
          <w:szCs w:val="26"/>
        </w:rPr>
        <mc:AlternateContent>
          <mc:Choice Requires="wps">
            <w:drawing>
              <wp:anchor distT="0" distB="0" distL="114300" distR="114300" simplePos="0" relativeHeight="251708416" behindDoc="0" locked="0" layoutInCell="1" allowOverlap="1">
                <wp:simplePos x="0" y="0"/>
                <wp:positionH relativeFrom="column">
                  <wp:posOffset>3529965</wp:posOffset>
                </wp:positionH>
                <wp:positionV relativeFrom="paragraph">
                  <wp:posOffset>5080</wp:posOffset>
                </wp:positionV>
                <wp:extent cx="790575" cy="295275"/>
                <wp:effectExtent l="5715" t="5080" r="32385" b="6159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77.95pt;margin-top:.4pt;width:62.2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">
                <v:stroke endarrow="block"/>
              </v:shape>
            </w:pict>
          </mc:Fallback>
        </mc:AlternateContent>
      </w:r>
    </w:p>
    <w:p w:rsidR="00BD7437" w:rsidRPr="00BD7437" w:rsidRDefault="00BD7437" w:rsidP="00BD7437">
      <w:pPr>
        <w:ind w:firstLine="708"/>
        <w:jc w:val="both"/>
        <w:rPr>
          <w:rFonts w:ascii="Times New Roman" w:hAnsi="Times New Roman"/>
          <w:sz w:val="26"/>
          <w:szCs w:val="26"/>
          <w:lang w:val="uk-UA"/>
        </w:rPr>
      </w:pPr>
    </w:p>
    <w:p w:rsidR="00BD7437" w:rsidRPr="00481C68" w:rsidRDefault="00BD7437" w:rsidP="000432B1">
      <w:pPr>
        <w:ind w:firstLine="708"/>
        <w:jc w:val="both"/>
        <w:rPr>
          <w:rFonts w:ascii="Times New Roman" w:eastAsia="Times New Roman" w:hAnsi="Times New Roman"/>
          <w:sz w:val="26"/>
          <w:szCs w:val="26"/>
          <w:lang w:val="uk-UA"/>
        </w:rPr>
      </w:pPr>
    </w:p>
    <w:p w:rsidR="00422D7A" w:rsidRPr="005464D4" w:rsidRDefault="00422D7A" w:rsidP="00422D7A">
      <w:pPr>
        <w:tabs>
          <w:tab w:val="left" w:pos="6096"/>
        </w:tabs>
        <w:jc w:val="both"/>
        <w:rPr>
          <w:rFonts w:ascii="Times New Roman" w:hAnsi="Times New Roman"/>
          <w:sz w:val="26"/>
          <w:szCs w:val="26"/>
          <w:lang w:val="uk-UA"/>
        </w:rPr>
      </w:pPr>
      <w:r w:rsidRPr="005464D4">
        <w:rPr>
          <w:rFonts w:ascii="Times New Roman" w:hAnsi="Times New Roman"/>
          <w:sz w:val="26"/>
          <w:szCs w:val="26"/>
          <w:lang w:val="uk-UA"/>
        </w:rPr>
        <w:t>• Сторони змагаються                                                         • Сторони співпрацюють</w:t>
      </w:r>
    </w:p>
    <w:p w:rsidR="00422D7A" w:rsidRPr="005464D4" w:rsidRDefault="00422D7A" w:rsidP="00422D7A">
      <w:pPr>
        <w:tabs>
          <w:tab w:val="left" w:pos="6096"/>
        </w:tabs>
        <w:jc w:val="both"/>
        <w:rPr>
          <w:rFonts w:ascii="Times New Roman" w:hAnsi="Times New Roman"/>
          <w:sz w:val="26"/>
          <w:szCs w:val="26"/>
          <w:lang w:val="uk-UA"/>
        </w:rPr>
      </w:pPr>
      <w:r w:rsidRPr="005464D4">
        <w:rPr>
          <w:rFonts w:ascii="Times New Roman" w:hAnsi="Times New Roman"/>
          <w:sz w:val="26"/>
          <w:szCs w:val="26"/>
          <w:lang w:val="uk-UA"/>
        </w:rPr>
        <w:t xml:space="preserve">• Відкритий процес                                       </w:t>
      </w:r>
      <w:r w:rsidRPr="005464D4">
        <w:rPr>
          <w:rFonts w:ascii="Times New Roman" w:hAnsi="Times New Roman"/>
          <w:sz w:val="26"/>
          <w:szCs w:val="26"/>
          <w:lang w:val="uk-UA"/>
        </w:rPr>
        <w:tab/>
        <w:t xml:space="preserve"> • Процес є конфіденційним</w:t>
      </w:r>
    </w:p>
    <w:p w:rsidR="00422D7A" w:rsidRPr="005464D4" w:rsidRDefault="00422D7A" w:rsidP="00400A38">
      <w:pPr>
        <w:jc w:val="both"/>
        <w:rPr>
          <w:rFonts w:ascii="Times New Roman" w:hAnsi="Times New Roman"/>
          <w:sz w:val="26"/>
          <w:szCs w:val="26"/>
          <w:lang w:val="uk-UA"/>
        </w:rPr>
      </w:pPr>
      <w:r w:rsidRPr="005464D4">
        <w:rPr>
          <w:rFonts w:ascii="Times New Roman" w:hAnsi="Times New Roman"/>
          <w:sz w:val="26"/>
          <w:szCs w:val="26"/>
          <w:lang w:val="uk-UA"/>
        </w:rPr>
        <w:t xml:space="preserve">• Рішення приймає суддя </w:t>
      </w:r>
      <w:r w:rsidRPr="005464D4">
        <w:rPr>
          <w:rFonts w:ascii="Times New Roman" w:hAnsi="Times New Roman"/>
          <w:sz w:val="26"/>
          <w:szCs w:val="26"/>
          <w:lang w:val="uk-UA"/>
        </w:rPr>
        <w:tab/>
        <w:t xml:space="preserve">                                        • </w:t>
      </w:r>
      <w:r w:rsidR="005464D4" w:rsidRPr="005464D4">
        <w:rPr>
          <w:rFonts w:ascii="Times New Roman" w:hAnsi="Times New Roman"/>
          <w:sz w:val="26"/>
          <w:szCs w:val="26"/>
          <w:lang w:val="uk-UA"/>
        </w:rPr>
        <w:t>Рішення приймають сторони</w:t>
      </w:r>
    </w:p>
    <w:p w:rsidR="00422D7A" w:rsidRPr="005464D4" w:rsidRDefault="00422D7A" w:rsidP="00400A38">
      <w:pPr>
        <w:jc w:val="both"/>
        <w:rPr>
          <w:rFonts w:ascii="Times New Roman" w:hAnsi="Times New Roman"/>
          <w:sz w:val="26"/>
          <w:szCs w:val="26"/>
          <w:lang w:val="uk-UA"/>
        </w:rPr>
      </w:pPr>
      <w:r w:rsidRPr="005464D4">
        <w:rPr>
          <w:rFonts w:ascii="Times New Roman" w:hAnsi="Times New Roman"/>
          <w:sz w:val="26"/>
          <w:szCs w:val="26"/>
          <w:lang w:val="uk-UA"/>
        </w:rPr>
        <w:t>• Сторони не можуть обирати суддю</w:t>
      </w:r>
      <w:r w:rsidR="005464D4" w:rsidRPr="005464D4">
        <w:rPr>
          <w:rFonts w:ascii="Times New Roman" w:hAnsi="Times New Roman"/>
          <w:sz w:val="26"/>
          <w:szCs w:val="26"/>
          <w:lang w:val="uk-UA"/>
        </w:rPr>
        <w:t xml:space="preserve">                                • Сторони обирають медіатора</w:t>
      </w:r>
    </w:p>
    <w:p w:rsidR="00422D7A" w:rsidRPr="005464D4" w:rsidRDefault="00422D7A" w:rsidP="00400A38">
      <w:pPr>
        <w:jc w:val="both"/>
        <w:rPr>
          <w:rFonts w:ascii="Times New Roman" w:hAnsi="Times New Roman"/>
          <w:sz w:val="26"/>
          <w:szCs w:val="26"/>
          <w:lang w:val="uk-UA"/>
        </w:rPr>
      </w:pPr>
      <w:r w:rsidRPr="005464D4">
        <w:rPr>
          <w:rFonts w:ascii="Times New Roman" w:hAnsi="Times New Roman"/>
          <w:sz w:val="26"/>
          <w:szCs w:val="26"/>
          <w:lang w:val="uk-UA"/>
        </w:rPr>
        <w:t>• Процес може тривати досить довго</w:t>
      </w:r>
      <w:r w:rsidR="005464D4" w:rsidRPr="005464D4">
        <w:rPr>
          <w:rFonts w:ascii="Times New Roman" w:hAnsi="Times New Roman"/>
          <w:sz w:val="26"/>
          <w:szCs w:val="26"/>
          <w:lang w:val="uk-UA"/>
        </w:rPr>
        <w:t xml:space="preserve">                                • Угода досягається швидко</w:t>
      </w:r>
    </w:p>
    <w:p w:rsidR="00422D7A" w:rsidRPr="005464D4" w:rsidRDefault="00422D7A" w:rsidP="00400A38">
      <w:pPr>
        <w:jc w:val="both"/>
        <w:rPr>
          <w:rFonts w:ascii="Times New Roman" w:hAnsi="Times New Roman"/>
          <w:sz w:val="26"/>
          <w:szCs w:val="26"/>
          <w:lang w:val="uk-UA"/>
        </w:rPr>
      </w:pPr>
      <w:r w:rsidRPr="005464D4">
        <w:rPr>
          <w:rFonts w:ascii="Times New Roman" w:hAnsi="Times New Roman"/>
          <w:sz w:val="26"/>
          <w:szCs w:val="26"/>
          <w:lang w:val="uk-UA"/>
        </w:rPr>
        <w:t>• Процес регламентований процесуальним законом</w:t>
      </w:r>
      <w:r w:rsidR="005464D4" w:rsidRPr="005464D4">
        <w:rPr>
          <w:rFonts w:ascii="Times New Roman" w:hAnsi="Times New Roman"/>
          <w:sz w:val="26"/>
          <w:szCs w:val="26"/>
          <w:lang w:val="uk-UA"/>
        </w:rPr>
        <w:t xml:space="preserve">       • Невимушена атмосфера</w:t>
      </w:r>
    </w:p>
    <w:p w:rsidR="00422D7A" w:rsidRPr="005464D4" w:rsidRDefault="00422D7A" w:rsidP="00400A38">
      <w:pPr>
        <w:jc w:val="both"/>
        <w:rPr>
          <w:rFonts w:ascii="Times New Roman" w:hAnsi="Times New Roman"/>
          <w:sz w:val="26"/>
          <w:szCs w:val="26"/>
          <w:lang w:val="uk-UA"/>
        </w:rPr>
      </w:pPr>
      <w:r w:rsidRPr="005464D4">
        <w:rPr>
          <w:rFonts w:ascii="Times New Roman" w:hAnsi="Times New Roman"/>
          <w:sz w:val="26"/>
          <w:szCs w:val="26"/>
          <w:lang w:val="uk-UA"/>
        </w:rPr>
        <w:t>• Рішення конфлікт найчастіше не вирішує</w:t>
      </w:r>
      <w:r w:rsidR="005464D4" w:rsidRPr="005464D4">
        <w:rPr>
          <w:rFonts w:ascii="Times New Roman" w:hAnsi="Times New Roman"/>
          <w:sz w:val="26"/>
          <w:szCs w:val="26"/>
          <w:lang w:val="uk-UA"/>
        </w:rPr>
        <w:t xml:space="preserve">                     • Обговорюються всі важливі</w:t>
      </w:r>
    </w:p>
    <w:p w:rsidR="00422D7A" w:rsidRPr="005464D4" w:rsidRDefault="005464D4" w:rsidP="00400A38">
      <w:pPr>
        <w:jc w:val="both"/>
        <w:rPr>
          <w:rFonts w:ascii="Times New Roman" w:hAnsi="Times New Roman"/>
          <w:sz w:val="26"/>
          <w:szCs w:val="26"/>
          <w:lang w:val="uk-UA"/>
        </w:rPr>
      </w:pPr>
      <w:r w:rsidRPr="005464D4">
        <w:rPr>
          <w:rFonts w:ascii="Times New Roman" w:hAnsi="Times New Roman"/>
          <w:sz w:val="26"/>
          <w:szCs w:val="26"/>
          <w:lang w:val="uk-UA"/>
        </w:rPr>
        <w:t xml:space="preserve">                                                                                                 при вирішенні конфлікту</w:t>
      </w:r>
    </w:p>
    <w:p w:rsidR="00967ED1" w:rsidRPr="005464D4" w:rsidRDefault="005464D4" w:rsidP="00967ED1">
      <w:pPr>
        <w:ind w:firstLine="708"/>
        <w:jc w:val="both"/>
        <w:rPr>
          <w:rFonts w:ascii="Times New Roman" w:hAnsi="Times New Roman"/>
          <w:sz w:val="26"/>
          <w:szCs w:val="26"/>
          <w:lang w:val="uk-UA"/>
        </w:rPr>
      </w:pPr>
      <w:r w:rsidRPr="005464D4">
        <w:rPr>
          <w:rFonts w:ascii="Times New Roman" w:hAnsi="Times New Roman"/>
          <w:sz w:val="26"/>
          <w:szCs w:val="26"/>
          <w:lang w:val="uk-UA"/>
        </w:rPr>
        <w:t xml:space="preserve">                                                              </w:t>
      </w:r>
      <w:r>
        <w:rPr>
          <w:rFonts w:ascii="Times New Roman" w:hAnsi="Times New Roman"/>
          <w:sz w:val="26"/>
          <w:szCs w:val="26"/>
          <w:lang w:val="uk-UA"/>
        </w:rPr>
        <w:t xml:space="preserve">                 </w:t>
      </w:r>
      <w:r w:rsidR="00C428A3">
        <w:rPr>
          <w:rFonts w:ascii="Times New Roman" w:hAnsi="Times New Roman"/>
          <w:sz w:val="26"/>
          <w:szCs w:val="26"/>
          <w:lang w:val="uk-UA"/>
        </w:rPr>
        <w:t xml:space="preserve">       </w:t>
      </w:r>
      <w:r w:rsidRPr="005464D4">
        <w:rPr>
          <w:rFonts w:ascii="Times New Roman" w:hAnsi="Times New Roman"/>
          <w:sz w:val="26"/>
          <w:szCs w:val="26"/>
          <w:lang w:val="uk-UA"/>
        </w:rPr>
        <w:t>питання</w:t>
      </w:r>
    </w:p>
    <w:p w:rsidR="00967ED1" w:rsidRDefault="00107471" w:rsidP="00107471">
      <w:pPr>
        <w:ind w:firstLine="708"/>
        <w:jc w:val="both"/>
        <w:rPr>
          <w:rFonts w:ascii="Times New Roman" w:hAnsi="Times New Roman"/>
          <w:sz w:val="26"/>
          <w:szCs w:val="26"/>
          <w:lang w:val="uk-UA"/>
        </w:rPr>
      </w:pPr>
      <w:r w:rsidRPr="00C428A3">
        <w:rPr>
          <w:rFonts w:ascii="Times New Roman" w:hAnsi="Times New Roman"/>
          <w:sz w:val="26"/>
          <w:szCs w:val="26"/>
          <w:lang w:val="uk-UA"/>
        </w:rPr>
        <w:t>Зрозуміло, що справи, пов’язані з конфліктними ситуаціями у питаннях піклування про дітей, які виникають між батьками, які перебувають у різних країнах, є доволі складними та потребують досить виваженого підходу із застосуванням всіх можливих заходів, покликаних на вирішення конфлікту заради майбутнього дитини, яка буде виховуватися у гармонії та розвитку. І недооцінювати медіацію у цих питаннях не варто. Адже, набагато краще</w:t>
      </w:r>
      <w:r w:rsidR="00C428A3" w:rsidRPr="00C428A3">
        <w:rPr>
          <w:rFonts w:ascii="Times New Roman" w:hAnsi="Times New Roman"/>
          <w:sz w:val="26"/>
          <w:szCs w:val="26"/>
          <w:lang w:val="uk-UA"/>
        </w:rPr>
        <w:t>, якщо батьки</w:t>
      </w:r>
      <w:r w:rsidRPr="00C428A3">
        <w:rPr>
          <w:rFonts w:ascii="Times New Roman" w:hAnsi="Times New Roman"/>
          <w:sz w:val="26"/>
          <w:szCs w:val="26"/>
          <w:lang w:val="uk-UA"/>
        </w:rPr>
        <w:t xml:space="preserve"> </w:t>
      </w:r>
      <w:r w:rsidR="00C428A3" w:rsidRPr="00C428A3">
        <w:rPr>
          <w:rFonts w:ascii="Times New Roman" w:hAnsi="Times New Roman"/>
          <w:sz w:val="26"/>
          <w:szCs w:val="26"/>
          <w:lang w:val="uk-UA"/>
        </w:rPr>
        <w:t xml:space="preserve">зможуть досягти між собою згоди в питаннях піклування про дитину, визначення її місця проживання, врегулювати зобов’язання щодо її подальшого утримання та розвитку та зможуть прийняти відповідне рішення, яке б дозволило зберегти самоповагу, відновити комунікацію та враховувати інтереси всіх учасників, і насамперед – дитини, яка стає заручником конфлікту. </w:t>
      </w:r>
      <w:r w:rsidR="00C428A3">
        <w:rPr>
          <w:rFonts w:ascii="Times New Roman" w:hAnsi="Times New Roman"/>
          <w:sz w:val="26"/>
          <w:szCs w:val="26"/>
          <w:lang w:val="uk-UA"/>
        </w:rPr>
        <w:t>В таких справах застосування медіації покликано на те, щоб обоє із батьків перестали гріти в собі образи, розчарування минулого та нарешті визначилися зі своїм майбутнім у спільному вихованні власної дитини. Адже, Конвенція 1980 року спирається на ту точку зору, що дитині буде не на користь,</w:t>
      </w:r>
      <w:r w:rsidR="001569F7">
        <w:rPr>
          <w:rFonts w:ascii="Times New Roman" w:hAnsi="Times New Roman"/>
          <w:sz w:val="26"/>
          <w:szCs w:val="26"/>
          <w:lang w:val="uk-UA"/>
        </w:rPr>
        <w:t xml:space="preserve"> </w:t>
      </w:r>
      <w:r w:rsidR="00C428A3">
        <w:rPr>
          <w:rFonts w:ascii="Times New Roman" w:hAnsi="Times New Roman"/>
          <w:sz w:val="26"/>
          <w:szCs w:val="26"/>
          <w:lang w:val="uk-UA"/>
        </w:rPr>
        <w:t xml:space="preserve">а навпаки – </w:t>
      </w:r>
      <w:proofErr w:type="spellStart"/>
      <w:r w:rsidR="00C428A3">
        <w:rPr>
          <w:rFonts w:ascii="Times New Roman" w:hAnsi="Times New Roman"/>
          <w:sz w:val="26"/>
          <w:szCs w:val="26"/>
          <w:lang w:val="uk-UA"/>
        </w:rPr>
        <w:t>завдасть</w:t>
      </w:r>
      <w:proofErr w:type="spellEnd"/>
      <w:r w:rsidR="00C428A3">
        <w:rPr>
          <w:rFonts w:ascii="Times New Roman" w:hAnsi="Times New Roman"/>
          <w:sz w:val="26"/>
          <w:szCs w:val="26"/>
          <w:lang w:val="uk-UA"/>
        </w:rPr>
        <w:t xml:space="preserve"> їй шкоди, суперечитиме її благу, коли її всупереч бажанню іншого із батьків у незаконний спосіб вихоплюють зі звичайного життєвого середовища, тим самим позбавляючи її </w:t>
      </w:r>
      <w:r w:rsidR="004E03B6">
        <w:rPr>
          <w:rFonts w:ascii="Times New Roman" w:hAnsi="Times New Roman"/>
          <w:sz w:val="26"/>
          <w:szCs w:val="26"/>
          <w:lang w:val="uk-UA"/>
        </w:rPr>
        <w:t xml:space="preserve">звичного емоційного стану, ласки та турботи іншого з батьків, спілкування з друзями і </w:t>
      </w:r>
      <w:proofErr w:type="spellStart"/>
      <w:r w:rsidR="004E03B6">
        <w:rPr>
          <w:rFonts w:ascii="Times New Roman" w:hAnsi="Times New Roman"/>
          <w:sz w:val="26"/>
          <w:szCs w:val="26"/>
          <w:lang w:val="uk-UA"/>
        </w:rPr>
        <w:t>т.д</w:t>
      </w:r>
      <w:proofErr w:type="spellEnd"/>
      <w:r w:rsidR="004E03B6">
        <w:rPr>
          <w:rFonts w:ascii="Times New Roman" w:hAnsi="Times New Roman"/>
          <w:sz w:val="26"/>
          <w:szCs w:val="26"/>
          <w:lang w:val="uk-UA"/>
        </w:rPr>
        <w:t xml:space="preserve">. </w:t>
      </w:r>
      <w:r w:rsidR="009F2CC4">
        <w:rPr>
          <w:rFonts w:ascii="Times New Roman" w:hAnsi="Times New Roman"/>
          <w:sz w:val="26"/>
          <w:szCs w:val="26"/>
          <w:lang w:val="uk-UA"/>
        </w:rPr>
        <w:t xml:space="preserve">Конвенція має захистити і забезпечити права іншого з батьків на піклування про дитину, а також у якомога стислий строк забезпечити повернення дитини в її попереднє середовище, до якого вона звикла. </w:t>
      </w:r>
    </w:p>
    <w:p w:rsidR="00674099" w:rsidRDefault="00674099" w:rsidP="00107471">
      <w:pPr>
        <w:ind w:firstLine="708"/>
        <w:jc w:val="both"/>
        <w:rPr>
          <w:rFonts w:ascii="Times New Roman" w:hAnsi="Times New Roman"/>
          <w:sz w:val="26"/>
          <w:szCs w:val="26"/>
          <w:lang w:val="uk-UA"/>
        </w:rPr>
      </w:pPr>
      <w:r>
        <w:rPr>
          <w:rFonts w:ascii="Times New Roman" w:hAnsi="Times New Roman"/>
          <w:sz w:val="26"/>
          <w:szCs w:val="26"/>
          <w:lang w:val="uk-UA"/>
        </w:rPr>
        <w:t xml:space="preserve">При застосуванні медіації у справах зазначеної категорії потрібно розуміти, що вона є виключно добровільною справою. Це означає, що сторони конфлікту мають зацікавленість у пошуку вирішення їх проблеми на власну відповідальність та усвідомлюють, що альтернативою медіації може бути вирішення спору судом. Медіація зорієнтована у майбутнє та на спільний пошук рішення. В даному випадку функції медіатора зводяться до того, що він допомагає сторонам самостійно вирішити конфлікт, який виник. Медіатор жодним чином не судить та не оцінює, не надає поради та не пропонує рішення. </w:t>
      </w:r>
      <w:r w:rsidR="00297E83">
        <w:rPr>
          <w:rFonts w:ascii="Times New Roman" w:hAnsi="Times New Roman"/>
          <w:sz w:val="26"/>
          <w:szCs w:val="26"/>
          <w:lang w:val="uk-UA"/>
        </w:rPr>
        <w:t xml:space="preserve">Медіатор лише структурує процес, завдяки чому сторони можуть досягти узгодженого між ними рішення, яке буде враховувати інтереси всіх учасників. </w:t>
      </w:r>
    </w:p>
    <w:p w:rsidR="00297E83" w:rsidRDefault="00297E83" w:rsidP="00107471">
      <w:pPr>
        <w:ind w:firstLine="708"/>
        <w:jc w:val="both"/>
        <w:rPr>
          <w:rFonts w:ascii="Times New Roman" w:hAnsi="Times New Roman"/>
          <w:sz w:val="26"/>
          <w:szCs w:val="26"/>
          <w:lang w:val="uk-UA"/>
        </w:rPr>
      </w:pPr>
      <w:r>
        <w:rPr>
          <w:rFonts w:ascii="Times New Roman" w:hAnsi="Times New Roman"/>
          <w:sz w:val="26"/>
          <w:szCs w:val="26"/>
          <w:lang w:val="uk-UA"/>
        </w:rPr>
        <w:t>Однією з найбільших переваг застосування медіації у справах, що стосуються забезпечення негайного повернення дітей, які були незаконно переміщені або незаконно утримуються до країни їхнього постійного проживання, є швидкість проведення такої процедури. Адже у випадку міжнародних сімейних конфліктів, якщо ними зачіпаються права та свободи дітей, медіація має відбуватися без зволікань, тим паче, що це є актуальним</w:t>
      </w:r>
      <w:r w:rsidR="00422E65">
        <w:rPr>
          <w:rFonts w:ascii="Times New Roman" w:hAnsi="Times New Roman"/>
          <w:sz w:val="26"/>
          <w:szCs w:val="26"/>
          <w:lang w:val="uk-UA"/>
        </w:rPr>
        <w:t>,</w:t>
      </w:r>
      <w:r>
        <w:rPr>
          <w:rFonts w:ascii="Times New Roman" w:hAnsi="Times New Roman"/>
          <w:sz w:val="26"/>
          <w:szCs w:val="26"/>
          <w:lang w:val="uk-UA"/>
        </w:rPr>
        <w:t xml:space="preserve"> враховуючи випадки тривалого розгляду </w:t>
      </w:r>
      <w:r>
        <w:rPr>
          <w:rFonts w:ascii="Times New Roman" w:hAnsi="Times New Roman"/>
          <w:sz w:val="26"/>
          <w:szCs w:val="26"/>
          <w:lang w:val="uk-UA"/>
        </w:rPr>
        <w:lastRenderedPageBreak/>
        <w:t>судами с</w:t>
      </w:r>
      <w:r w:rsidR="00422E65">
        <w:rPr>
          <w:rFonts w:ascii="Times New Roman" w:hAnsi="Times New Roman"/>
          <w:sz w:val="26"/>
          <w:szCs w:val="26"/>
          <w:lang w:val="uk-UA"/>
        </w:rPr>
        <w:t>прав зазначеної категорії із порушенням встановленого Конвенцією 6-тиждневого строку для прийняття відповідного рішення.</w:t>
      </w:r>
    </w:p>
    <w:p w:rsidR="00422E65" w:rsidRDefault="00422E65" w:rsidP="00107471">
      <w:pPr>
        <w:ind w:firstLine="708"/>
        <w:jc w:val="both"/>
        <w:rPr>
          <w:rFonts w:ascii="Times New Roman" w:hAnsi="Times New Roman"/>
          <w:sz w:val="26"/>
          <w:szCs w:val="26"/>
          <w:lang w:val="uk-UA"/>
        </w:rPr>
      </w:pPr>
      <w:r>
        <w:rPr>
          <w:rFonts w:ascii="Times New Roman" w:hAnsi="Times New Roman"/>
          <w:sz w:val="26"/>
          <w:szCs w:val="26"/>
          <w:lang w:val="uk-UA"/>
        </w:rPr>
        <w:t xml:space="preserve">Практичний досвід застосування процедури медіації у конфліктних справах про повернення дітей відповідно до положень Конвенції 1980 року </w:t>
      </w:r>
      <w:r w:rsidR="009C2F60">
        <w:rPr>
          <w:rFonts w:ascii="Times New Roman" w:hAnsi="Times New Roman"/>
          <w:sz w:val="26"/>
          <w:szCs w:val="26"/>
          <w:lang w:val="uk-UA"/>
        </w:rPr>
        <w:t xml:space="preserve">коротко </w:t>
      </w:r>
      <w:r>
        <w:rPr>
          <w:rFonts w:ascii="Times New Roman" w:hAnsi="Times New Roman"/>
          <w:sz w:val="26"/>
          <w:szCs w:val="26"/>
          <w:lang w:val="uk-UA"/>
        </w:rPr>
        <w:t xml:space="preserve">розглянемо на прикладі Німеччини, яка досить давно вже використовує медіацію, як дієвий захист при вирішенні подібних конфліктів. </w:t>
      </w:r>
    </w:p>
    <w:p w:rsidR="00ED3612" w:rsidRDefault="00422E65" w:rsidP="00107471">
      <w:pPr>
        <w:ind w:firstLine="708"/>
        <w:jc w:val="both"/>
        <w:rPr>
          <w:rFonts w:ascii="Times New Roman" w:hAnsi="Times New Roman"/>
          <w:sz w:val="26"/>
          <w:szCs w:val="26"/>
          <w:lang w:val="uk-UA"/>
        </w:rPr>
      </w:pPr>
      <w:r>
        <w:rPr>
          <w:rFonts w:ascii="Times New Roman" w:hAnsi="Times New Roman"/>
          <w:sz w:val="26"/>
          <w:szCs w:val="26"/>
          <w:lang w:val="uk-UA"/>
        </w:rPr>
        <w:t>Так, після отримання Центральним Органом ФРН (Федеральним відомством юстиції) з питань застосування Конвенції 1980 року заяви від іноземної країни про повернення дитини</w:t>
      </w:r>
      <w:r w:rsidR="00ED3612">
        <w:rPr>
          <w:rFonts w:ascii="Times New Roman" w:hAnsi="Times New Roman"/>
          <w:sz w:val="26"/>
          <w:szCs w:val="26"/>
          <w:lang w:val="uk-UA"/>
        </w:rPr>
        <w:t xml:space="preserve"> заявнику ставиться питання про те чи згодний він на проведення процедури медіації? Якщо згода заявника наявна, тоді підлягає з</w:t>
      </w:r>
      <w:r w:rsidR="00ED3612" w:rsidRPr="00ED3612">
        <w:rPr>
          <w:rFonts w:ascii="Times New Roman" w:hAnsi="Times New Roman"/>
          <w:sz w:val="26"/>
          <w:szCs w:val="26"/>
          <w:lang w:val="uk-UA"/>
        </w:rPr>
        <w:t>’</w:t>
      </w:r>
      <w:r w:rsidR="00ED3612">
        <w:rPr>
          <w:rFonts w:ascii="Times New Roman" w:hAnsi="Times New Roman"/>
          <w:sz w:val="26"/>
          <w:szCs w:val="26"/>
          <w:lang w:val="uk-UA"/>
        </w:rPr>
        <w:t xml:space="preserve">ясуванню думка того з батьків, хто незаконно утримує дитину щодо медіації. Судове провадження </w:t>
      </w:r>
      <w:proofErr w:type="spellStart"/>
      <w:r w:rsidR="00ED3612">
        <w:rPr>
          <w:rFonts w:ascii="Times New Roman" w:hAnsi="Times New Roman"/>
          <w:sz w:val="26"/>
          <w:szCs w:val="26"/>
          <w:lang w:val="uk-UA"/>
        </w:rPr>
        <w:t>ініціюється</w:t>
      </w:r>
      <w:proofErr w:type="spellEnd"/>
      <w:r w:rsidR="00ED3612">
        <w:rPr>
          <w:rFonts w:ascii="Times New Roman" w:hAnsi="Times New Roman"/>
          <w:sz w:val="26"/>
          <w:szCs w:val="26"/>
          <w:lang w:val="uk-UA"/>
        </w:rPr>
        <w:t xml:space="preserve"> в обох випадках, оскільки рішення, прийняте учасниками конфлікту, має бути закріплене у вигляді судового рішення (наприклад, мирова угода тощо).</w:t>
      </w:r>
    </w:p>
    <w:p w:rsidR="00ED3612" w:rsidRDefault="00ED3612" w:rsidP="00107471">
      <w:pPr>
        <w:ind w:firstLine="708"/>
        <w:jc w:val="both"/>
        <w:rPr>
          <w:rFonts w:ascii="Times New Roman" w:hAnsi="Times New Roman"/>
          <w:sz w:val="26"/>
          <w:szCs w:val="26"/>
          <w:lang w:val="uk-UA"/>
        </w:rPr>
      </w:pPr>
      <w:r>
        <w:rPr>
          <w:rFonts w:ascii="Times New Roman" w:hAnsi="Times New Roman"/>
          <w:sz w:val="26"/>
          <w:szCs w:val="26"/>
          <w:lang w:val="uk-UA"/>
        </w:rPr>
        <w:t xml:space="preserve">У ФРН для проведення медіації залучаються представники, згаданої на початку статті, організації </w:t>
      </w:r>
      <w:proofErr w:type="spellStart"/>
      <w:r>
        <w:rPr>
          <w:rFonts w:ascii="Times New Roman" w:hAnsi="Times New Roman"/>
          <w:sz w:val="26"/>
          <w:szCs w:val="26"/>
          <w:lang w:val="uk-UA"/>
        </w:rPr>
        <w:t>МіКК</w:t>
      </w:r>
      <w:proofErr w:type="spellEnd"/>
      <w:r>
        <w:rPr>
          <w:rFonts w:ascii="Times New Roman" w:hAnsi="Times New Roman"/>
          <w:sz w:val="26"/>
          <w:szCs w:val="26"/>
          <w:lang w:val="uk-UA"/>
        </w:rPr>
        <w:t xml:space="preserve">. </w:t>
      </w:r>
    </w:p>
    <w:p w:rsidR="009C2F60" w:rsidRDefault="00ED3612" w:rsidP="00107471">
      <w:pPr>
        <w:ind w:firstLine="708"/>
        <w:jc w:val="both"/>
        <w:rPr>
          <w:rFonts w:ascii="Times New Roman" w:hAnsi="Times New Roman"/>
          <w:sz w:val="26"/>
          <w:szCs w:val="26"/>
          <w:lang w:val="uk-UA"/>
        </w:rPr>
      </w:pPr>
      <w:r>
        <w:rPr>
          <w:rFonts w:ascii="Times New Roman" w:hAnsi="Times New Roman"/>
          <w:sz w:val="26"/>
          <w:szCs w:val="26"/>
          <w:lang w:val="uk-UA"/>
        </w:rPr>
        <w:t>Законодавчо питання проведення медіації у ФРН закріплено у відповідному Законі ФРН від 21 липня 2012 року «Про медіацію»</w:t>
      </w:r>
      <w:r w:rsidR="009C2F60">
        <w:rPr>
          <w:rFonts w:ascii="Times New Roman" w:hAnsi="Times New Roman"/>
          <w:sz w:val="26"/>
          <w:szCs w:val="26"/>
          <w:lang w:val="uk-UA"/>
        </w:rPr>
        <w:t xml:space="preserve">, який вперше на законодавчому рівні оформив медіацію, як альтернативну процедуру врегулювання спорів. </w:t>
      </w:r>
    </w:p>
    <w:p w:rsidR="00422E65" w:rsidRDefault="009C2F60" w:rsidP="00107471">
      <w:pPr>
        <w:ind w:firstLine="708"/>
        <w:jc w:val="both"/>
        <w:rPr>
          <w:rFonts w:ascii="Times New Roman" w:hAnsi="Times New Roman"/>
          <w:sz w:val="26"/>
          <w:szCs w:val="26"/>
          <w:lang w:val="uk-UA"/>
        </w:rPr>
      </w:pPr>
      <w:r>
        <w:rPr>
          <w:rFonts w:ascii="Times New Roman" w:hAnsi="Times New Roman"/>
          <w:sz w:val="26"/>
          <w:szCs w:val="26"/>
          <w:lang w:val="uk-UA"/>
        </w:rPr>
        <w:t xml:space="preserve">Для проведення медіації у справах про повернення дітей на підставі Конвенції 1980 року у ФРН залучаються два медіатора, один із яких володіє основами </w:t>
      </w:r>
      <w:proofErr w:type="spellStart"/>
      <w:r>
        <w:rPr>
          <w:rFonts w:ascii="Times New Roman" w:hAnsi="Times New Roman"/>
          <w:sz w:val="26"/>
          <w:szCs w:val="26"/>
          <w:lang w:val="uk-UA"/>
        </w:rPr>
        <w:t>психо</w:t>
      </w:r>
      <w:proofErr w:type="spellEnd"/>
      <w:r>
        <w:rPr>
          <w:rFonts w:ascii="Times New Roman" w:hAnsi="Times New Roman"/>
          <w:sz w:val="26"/>
          <w:szCs w:val="26"/>
          <w:lang w:val="uk-UA"/>
        </w:rPr>
        <w:t xml:space="preserve">-соціальних вмінь, а інший – юридичних. Крім того, принципово йдеться про співучасть медіатора-жінки та медіатора-чоловіка. Один із залучених медіаторів має культурні та </w:t>
      </w:r>
      <w:proofErr w:type="spellStart"/>
      <w:r>
        <w:rPr>
          <w:rFonts w:ascii="Times New Roman" w:hAnsi="Times New Roman"/>
          <w:sz w:val="26"/>
          <w:szCs w:val="26"/>
          <w:lang w:val="uk-UA"/>
        </w:rPr>
        <w:t>мовні</w:t>
      </w:r>
      <w:proofErr w:type="spellEnd"/>
      <w:r>
        <w:rPr>
          <w:rFonts w:ascii="Times New Roman" w:hAnsi="Times New Roman"/>
          <w:sz w:val="26"/>
          <w:szCs w:val="26"/>
          <w:lang w:val="uk-UA"/>
        </w:rPr>
        <w:t xml:space="preserve"> коріння матері, а інший – батька. </w:t>
      </w:r>
      <w:r w:rsidR="00ED3612">
        <w:rPr>
          <w:rFonts w:ascii="Times New Roman" w:hAnsi="Times New Roman"/>
          <w:sz w:val="26"/>
          <w:szCs w:val="26"/>
          <w:lang w:val="uk-UA"/>
        </w:rPr>
        <w:t xml:space="preserve"> </w:t>
      </w:r>
    </w:p>
    <w:p w:rsidR="009D01F7" w:rsidRDefault="009D01F7" w:rsidP="00107471">
      <w:pPr>
        <w:ind w:firstLine="708"/>
        <w:jc w:val="both"/>
        <w:rPr>
          <w:rFonts w:ascii="Times New Roman" w:hAnsi="Times New Roman"/>
          <w:sz w:val="26"/>
          <w:szCs w:val="26"/>
          <w:lang w:val="uk-UA"/>
        </w:rPr>
      </w:pPr>
      <w:r>
        <w:rPr>
          <w:rFonts w:ascii="Times New Roman" w:hAnsi="Times New Roman"/>
          <w:sz w:val="26"/>
          <w:szCs w:val="26"/>
          <w:lang w:val="uk-UA"/>
        </w:rPr>
        <w:t>Медіація проводиться у 5 фаз</w:t>
      </w:r>
      <w:r w:rsidRPr="009D01F7">
        <w:rPr>
          <w:rFonts w:ascii="Times New Roman" w:hAnsi="Times New Roman"/>
          <w:sz w:val="26"/>
          <w:szCs w:val="26"/>
        </w:rPr>
        <w:t>:</w:t>
      </w:r>
      <w:r>
        <w:rPr>
          <w:rFonts w:ascii="Times New Roman" w:hAnsi="Times New Roman"/>
          <w:sz w:val="26"/>
          <w:szCs w:val="26"/>
          <w:lang w:val="uk-UA"/>
        </w:rPr>
        <w:t xml:space="preserve"> вступна, пошук тем, роз’яснення конфлікту, пошук рішення, завершення медіації. У разі потреби, проводяться подальші зустрічі та спілкування, під час яких можуть бути перевірені питання дотримання домовленостей. </w:t>
      </w:r>
    </w:p>
    <w:p w:rsidR="008B6FCB" w:rsidRDefault="008B6FCB" w:rsidP="00107471">
      <w:pPr>
        <w:ind w:firstLine="708"/>
        <w:jc w:val="both"/>
        <w:rPr>
          <w:rFonts w:ascii="Times New Roman" w:hAnsi="Times New Roman"/>
          <w:sz w:val="26"/>
          <w:szCs w:val="26"/>
          <w:lang w:val="uk-UA"/>
        </w:rPr>
      </w:pPr>
      <w:r>
        <w:rPr>
          <w:rFonts w:ascii="Times New Roman" w:hAnsi="Times New Roman"/>
          <w:sz w:val="26"/>
          <w:szCs w:val="26"/>
          <w:lang w:val="uk-UA"/>
        </w:rPr>
        <w:t>Як вже зазначалося раніше, застосування медіації у справах вказаної категорії не замінює собою судове провадження, воно порушується. При застосуванні медіації неважливо, яке рішення прийняли учасники процедури (дійшли згоди між собою батьки чи ні), медіатор надає свій висновок суду (звіт медіатора), після ознайомлення з яким суддя призначає наступне судове засідання. Якщо згода між батьками була досягнута, суд постановляє ухвалу про мирову угоду, яка підлягає виконанню</w:t>
      </w:r>
      <w:r w:rsidR="00441FE2">
        <w:rPr>
          <w:rFonts w:ascii="Times New Roman" w:hAnsi="Times New Roman"/>
          <w:sz w:val="26"/>
          <w:szCs w:val="26"/>
          <w:lang w:val="uk-UA"/>
        </w:rPr>
        <w:t xml:space="preserve"> та є обов’язковою для двох країн</w:t>
      </w:r>
      <w:r>
        <w:rPr>
          <w:rFonts w:ascii="Times New Roman" w:hAnsi="Times New Roman"/>
          <w:sz w:val="26"/>
          <w:szCs w:val="26"/>
          <w:lang w:val="uk-UA"/>
        </w:rPr>
        <w:t>.</w:t>
      </w:r>
      <w:r w:rsidR="000A71E0">
        <w:rPr>
          <w:rFonts w:ascii="Times New Roman" w:hAnsi="Times New Roman"/>
          <w:sz w:val="26"/>
          <w:szCs w:val="26"/>
          <w:lang w:val="uk-UA"/>
        </w:rPr>
        <w:t xml:space="preserve"> Так, у 2016 році в рамках застосування Конвенції 1980 року у ФРН було проведено 32 медіації, 19 із яких завершено досягненням домовленостей між батьками. </w:t>
      </w:r>
    </w:p>
    <w:p w:rsidR="000A71E0" w:rsidRDefault="00F761C0" w:rsidP="00107471">
      <w:pPr>
        <w:ind w:firstLine="708"/>
        <w:jc w:val="both"/>
        <w:rPr>
          <w:rFonts w:ascii="Times New Roman" w:hAnsi="Times New Roman"/>
          <w:sz w:val="26"/>
          <w:szCs w:val="26"/>
          <w:lang w:val="uk-UA"/>
        </w:rPr>
      </w:pPr>
      <w:r>
        <w:rPr>
          <w:rFonts w:ascii="Times New Roman" w:hAnsi="Times New Roman"/>
          <w:sz w:val="26"/>
          <w:szCs w:val="26"/>
          <w:lang w:val="uk-UA"/>
        </w:rPr>
        <w:t xml:space="preserve">Але, медіація, як і будь-який інший процес, має також і свої недоліки, оскільки має місце наявність іноземного елемента. Зокрема, присутній значний тиск обмежень у часі, часто медіація здійснюється на протязі 2-3 днів тривалістю по 10-15 годин, </w:t>
      </w:r>
      <w:proofErr w:type="spellStart"/>
      <w:r>
        <w:rPr>
          <w:rFonts w:ascii="Times New Roman" w:hAnsi="Times New Roman"/>
          <w:sz w:val="26"/>
          <w:szCs w:val="26"/>
          <w:lang w:val="uk-UA"/>
        </w:rPr>
        <w:t>мовні</w:t>
      </w:r>
      <w:proofErr w:type="spellEnd"/>
      <w:r>
        <w:rPr>
          <w:rFonts w:ascii="Times New Roman" w:hAnsi="Times New Roman"/>
          <w:sz w:val="26"/>
          <w:szCs w:val="26"/>
          <w:lang w:val="uk-UA"/>
        </w:rPr>
        <w:t xml:space="preserve"> бар</w:t>
      </w:r>
      <w:r w:rsidRPr="00F761C0">
        <w:rPr>
          <w:rFonts w:ascii="Times New Roman" w:hAnsi="Times New Roman"/>
          <w:sz w:val="26"/>
          <w:szCs w:val="26"/>
          <w:lang w:val="uk-UA"/>
        </w:rPr>
        <w:t>’</w:t>
      </w:r>
      <w:r>
        <w:rPr>
          <w:rFonts w:ascii="Times New Roman" w:hAnsi="Times New Roman"/>
          <w:sz w:val="26"/>
          <w:szCs w:val="26"/>
          <w:lang w:val="uk-UA"/>
        </w:rPr>
        <w:t>єри, у разі конфлікту батьки часто говорять виключно їх рідною мовою і це може призводити до подальших непорозумінь, рівень витрат на проведення процедури медіації є доволі високим, медіатори повинні мати знання міжнародного права та інші. Але в будь-якому разі, досягнення домовленості між конфліктуючими сторонами є ідеальним завершенням про</w:t>
      </w:r>
      <w:r w:rsidR="00051B56">
        <w:rPr>
          <w:rFonts w:ascii="Times New Roman" w:hAnsi="Times New Roman"/>
          <w:sz w:val="26"/>
          <w:szCs w:val="26"/>
          <w:lang w:val="uk-UA"/>
        </w:rPr>
        <w:t>цедури медіації, спрямованим на дотримання прав та інтересів всіх учасників процесу.</w:t>
      </w:r>
    </w:p>
    <w:p w:rsidR="00B34ED3" w:rsidRPr="00F761C0" w:rsidRDefault="00B34ED3" w:rsidP="00107471">
      <w:pPr>
        <w:ind w:firstLine="708"/>
        <w:jc w:val="both"/>
        <w:rPr>
          <w:rFonts w:ascii="Times New Roman" w:hAnsi="Times New Roman"/>
          <w:sz w:val="26"/>
          <w:szCs w:val="26"/>
          <w:lang w:val="uk-UA"/>
        </w:rPr>
      </w:pPr>
      <w:r>
        <w:rPr>
          <w:rFonts w:ascii="Times New Roman" w:hAnsi="Times New Roman"/>
          <w:sz w:val="26"/>
          <w:szCs w:val="26"/>
          <w:lang w:val="uk-UA"/>
        </w:rPr>
        <w:t>Як ми бачимо, дотримання одного з таких важливих прав дитини, як право на спілкування зі своїми батьками та іншими родичами, які проживають за кордоном, є безперечним і таким, що в подальшому сприятиме вихованню морально, психологічно та фізично здорової особистості.</w:t>
      </w:r>
    </w:p>
    <w:p w:rsidR="00427ABF" w:rsidRPr="00085882" w:rsidRDefault="00427ABF" w:rsidP="000A191E">
      <w:pPr>
        <w:jc w:val="both"/>
        <w:rPr>
          <w:rFonts w:ascii="Times New Roman" w:hAnsi="Times New Roman"/>
          <w:bCs/>
          <w:sz w:val="26"/>
          <w:szCs w:val="26"/>
          <w:lang w:val="uk-UA"/>
        </w:rPr>
      </w:pPr>
      <w:bookmarkStart w:id="0" w:name="_GoBack"/>
      <w:bookmarkEnd w:id="0"/>
    </w:p>
    <w:sectPr w:rsidR="00427ABF" w:rsidRPr="00085882" w:rsidSect="00687025">
      <w:pgSz w:w="11906" w:h="16838"/>
      <w:pgMar w:top="567"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45F" w:rsidRDefault="0023545F" w:rsidP="00E3601B">
      <w:r>
        <w:separator/>
      </w:r>
    </w:p>
  </w:endnote>
  <w:endnote w:type="continuationSeparator" w:id="0">
    <w:p w:rsidR="0023545F" w:rsidRDefault="0023545F" w:rsidP="00E3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45F" w:rsidRDefault="0023545F" w:rsidP="00E3601B">
      <w:r>
        <w:separator/>
      </w:r>
    </w:p>
  </w:footnote>
  <w:footnote w:type="continuationSeparator" w:id="0">
    <w:p w:rsidR="0023545F" w:rsidRDefault="0023545F" w:rsidP="00E36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510B"/>
    <w:multiLevelType w:val="hybridMultilevel"/>
    <w:tmpl w:val="296C722E"/>
    <w:lvl w:ilvl="0" w:tplc="3D5A31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2613EB"/>
    <w:multiLevelType w:val="hybridMultilevel"/>
    <w:tmpl w:val="8C04EC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1D7CEA"/>
    <w:multiLevelType w:val="multilevel"/>
    <w:tmpl w:val="EF8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9E4319"/>
    <w:multiLevelType w:val="hybridMultilevel"/>
    <w:tmpl w:val="CFD81A30"/>
    <w:lvl w:ilvl="0" w:tplc="0419000B">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nsid w:val="46FE50CF"/>
    <w:multiLevelType w:val="multilevel"/>
    <w:tmpl w:val="C258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B57"/>
    <w:rsid w:val="00000C80"/>
    <w:rsid w:val="000042F3"/>
    <w:rsid w:val="00007236"/>
    <w:rsid w:val="00010D85"/>
    <w:rsid w:val="0002326D"/>
    <w:rsid w:val="00025E44"/>
    <w:rsid w:val="000310CD"/>
    <w:rsid w:val="000432B1"/>
    <w:rsid w:val="00051B56"/>
    <w:rsid w:val="000521BD"/>
    <w:rsid w:val="00052925"/>
    <w:rsid w:val="00060701"/>
    <w:rsid w:val="000666D7"/>
    <w:rsid w:val="00067CBC"/>
    <w:rsid w:val="00072D53"/>
    <w:rsid w:val="00076CEC"/>
    <w:rsid w:val="000849D3"/>
    <w:rsid w:val="00085882"/>
    <w:rsid w:val="00094B6A"/>
    <w:rsid w:val="000A191E"/>
    <w:rsid w:val="000A6A6F"/>
    <w:rsid w:val="000A71E0"/>
    <w:rsid w:val="000C2196"/>
    <w:rsid w:val="000C275D"/>
    <w:rsid w:val="000C73A1"/>
    <w:rsid w:val="000D36D1"/>
    <w:rsid w:val="000D7713"/>
    <w:rsid w:val="000E080F"/>
    <w:rsid w:val="000E1847"/>
    <w:rsid w:val="000E2C64"/>
    <w:rsid w:val="000E321B"/>
    <w:rsid w:val="001024ED"/>
    <w:rsid w:val="00105DC0"/>
    <w:rsid w:val="00106899"/>
    <w:rsid w:val="00107471"/>
    <w:rsid w:val="00112F8C"/>
    <w:rsid w:val="00121376"/>
    <w:rsid w:val="00125687"/>
    <w:rsid w:val="00126358"/>
    <w:rsid w:val="00143605"/>
    <w:rsid w:val="00153238"/>
    <w:rsid w:val="001569F7"/>
    <w:rsid w:val="00157223"/>
    <w:rsid w:val="00170885"/>
    <w:rsid w:val="00170D9E"/>
    <w:rsid w:val="00180573"/>
    <w:rsid w:val="00185DDD"/>
    <w:rsid w:val="00194CAD"/>
    <w:rsid w:val="0019638D"/>
    <w:rsid w:val="001A67C9"/>
    <w:rsid w:val="001B0789"/>
    <w:rsid w:val="001D1F6F"/>
    <w:rsid w:val="001D691B"/>
    <w:rsid w:val="001F0A84"/>
    <w:rsid w:val="0020000F"/>
    <w:rsid w:val="00200C5C"/>
    <w:rsid w:val="00211B99"/>
    <w:rsid w:val="00213DAC"/>
    <w:rsid w:val="00214299"/>
    <w:rsid w:val="00216F48"/>
    <w:rsid w:val="00223AD2"/>
    <w:rsid w:val="00224D6D"/>
    <w:rsid w:val="0023545F"/>
    <w:rsid w:val="00237D23"/>
    <w:rsid w:val="00243637"/>
    <w:rsid w:val="00244508"/>
    <w:rsid w:val="0024547C"/>
    <w:rsid w:val="00251050"/>
    <w:rsid w:val="002541C6"/>
    <w:rsid w:val="00266EAA"/>
    <w:rsid w:val="00273E7C"/>
    <w:rsid w:val="00275746"/>
    <w:rsid w:val="00281309"/>
    <w:rsid w:val="0029013F"/>
    <w:rsid w:val="0029359F"/>
    <w:rsid w:val="00293804"/>
    <w:rsid w:val="00297E83"/>
    <w:rsid w:val="002C0B4D"/>
    <w:rsid w:val="002C3E30"/>
    <w:rsid w:val="002C7A68"/>
    <w:rsid w:val="002E2429"/>
    <w:rsid w:val="002E7FA3"/>
    <w:rsid w:val="002F750E"/>
    <w:rsid w:val="003101F5"/>
    <w:rsid w:val="00317CB8"/>
    <w:rsid w:val="00320B37"/>
    <w:rsid w:val="003267C7"/>
    <w:rsid w:val="00327893"/>
    <w:rsid w:val="003307FB"/>
    <w:rsid w:val="00333924"/>
    <w:rsid w:val="00333A7F"/>
    <w:rsid w:val="003400A5"/>
    <w:rsid w:val="00340391"/>
    <w:rsid w:val="00350034"/>
    <w:rsid w:val="00354F73"/>
    <w:rsid w:val="00364EEA"/>
    <w:rsid w:val="0039016B"/>
    <w:rsid w:val="003A05D6"/>
    <w:rsid w:val="003A458B"/>
    <w:rsid w:val="003A6F51"/>
    <w:rsid w:val="003C385E"/>
    <w:rsid w:val="003C5999"/>
    <w:rsid w:val="003D14C0"/>
    <w:rsid w:val="003E0121"/>
    <w:rsid w:val="003E1CEE"/>
    <w:rsid w:val="003E5503"/>
    <w:rsid w:val="003F1BFE"/>
    <w:rsid w:val="00400A38"/>
    <w:rsid w:val="00401CDB"/>
    <w:rsid w:val="00405B72"/>
    <w:rsid w:val="00415497"/>
    <w:rsid w:val="00422D7A"/>
    <w:rsid w:val="00422E65"/>
    <w:rsid w:val="00427ABF"/>
    <w:rsid w:val="00435116"/>
    <w:rsid w:val="00441FE2"/>
    <w:rsid w:val="004451C3"/>
    <w:rsid w:val="00446291"/>
    <w:rsid w:val="004463BC"/>
    <w:rsid w:val="004507FF"/>
    <w:rsid w:val="00453C95"/>
    <w:rsid w:val="0045489A"/>
    <w:rsid w:val="00471995"/>
    <w:rsid w:val="004739B2"/>
    <w:rsid w:val="00474CB6"/>
    <w:rsid w:val="004819D8"/>
    <w:rsid w:val="00481C68"/>
    <w:rsid w:val="00492DFE"/>
    <w:rsid w:val="00495D1C"/>
    <w:rsid w:val="004A6EC3"/>
    <w:rsid w:val="004B0852"/>
    <w:rsid w:val="004C131B"/>
    <w:rsid w:val="004D50DE"/>
    <w:rsid w:val="004E03B6"/>
    <w:rsid w:val="004E191B"/>
    <w:rsid w:val="004E31C3"/>
    <w:rsid w:val="004E4EE7"/>
    <w:rsid w:val="004F76DF"/>
    <w:rsid w:val="00501843"/>
    <w:rsid w:val="00501AB2"/>
    <w:rsid w:val="005032BF"/>
    <w:rsid w:val="005065C7"/>
    <w:rsid w:val="0051130F"/>
    <w:rsid w:val="00511FAF"/>
    <w:rsid w:val="00516A97"/>
    <w:rsid w:val="005171D0"/>
    <w:rsid w:val="00517DBF"/>
    <w:rsid w:val="00521709"/>
    <w:rsid w:val="00524A6D"/>
    <w:rsid w:val="00525ECB"/>
    <w:rsid w:val="00531593"/>
    <w:rsid w:val="00531756"/>
    <w:rsid w:val="00532770"/>
    <w:rsid w:val="00540B25"/>
    <w:rsid w:val="005464D4"/>
    <w:rsid w:val="0054679D"/>
    <w:rsid w:val="00551727"/>
    <w:rsid w:val="0055767D"/>
    <w:rsid w:val="005708CC"/>
    <w:rsid w:val="00572026"/>
    <w:rsid w:val="005762BB"/>
    <w:rsid w:val="00592E04"/>
    <w:rsid w:val="0059349D"/>
    <w:rsid w:val="00595B9B"/>
    <w:rsid w:val="005A38E0"/>
    <w:rsid w:val="005A4B57"/>
    <w:rsid w:val="005A643E"/>
    <w:rsid w:val="005A7769"/>
    <w:rsid w:val="005B4DE6"/>
    <w:rsid w:val="005D0E15"/>
    <w:rsid w:val="005D129B"/>
    <w:rsid w:val="005D1B6F"/>
    <w:rsid w:val="005E4878"/>
    <w:rsid w:val="005E5828"/>
    <w:rsid w:val="00606B28"/>
    <w:rsid w:val="00612AA4"/>
    <w:rsid w:val="00613F11"/>
    <w:rsid w:val="00624C24"/>
    <w:rsid w:val="006374D4"/>
    <w:rsid w:val="006447A4"/>
    <w:rsid w:val="00661F4B"/>
    <w:rsid w:val="00663730"/>
    <w:rsid w:val="0066404A"/>
    <w:rsid w:val="00674099"/>
    <w:rsid w:val="00685FD5"/>
    <w:rsid w:val="00687025"/>
    <w:rsid w:val="00691C06"/>
    <w:rsid w:val="00691C70"/>
    <w:rsid w:val="00693F09"/>
    <w:rsid w:val="006A0570"/>
    <w:rsid w:val="006A1E4A"/>
    <w:rsid w:val="006B0356"/>
    <w:rsid w:val="006B26F5"/>
    <w:rsid w:val="006B368B"/>
    <w:rsid w:val="006B4AE6"/>
    <w:rsid w:val="006B7A98"/>
    <w:rsid w:val="006C5245"/>
    <w:rsid w:val="006C6AB5"/>
    <w:rsid w:val="006E211D"/>
    <w:rsid w:val="006E555E"/>
    <w:rsid w:val="006F2D4D"/>
    <w:rsid w:val="006F7C92"/>
    <w:rsid w:val="00706130"/>
    <w:rsid w:val="0071247A"/>
    <w:rsid w:val="00723F96"/>
    <w:rsid w:val="00725399"/>
    <w:rsid w:val="00730477"/>
    <w:rsid w:val="00740DC6"/>
    <w:rsid w:val="00746CE2"/>
    <w:rsid w:val="007513D5"/>
    <w:rsid w:val="00761E63"/>
    <w:rsid w:val="00773E92"/>
    <w:rsid w:val="00783398"/>
    <w:rsid w:val="00793A01"/>
    <w:rsid w:val="007A295B"/>
    <w:rsid w:val="007A63F7"/>
    <w:rsid w:val="007B0F97"/>
    <w:rsid w:val="007B1AFC"/>
    <w:rsid w:val="007B42B2"/>
    <w:rsid w:val="007B6582"/>
    <w:rsid w:val="007C3E86"/>
    <w:rsid w:val="007C4769"/>
    <w:rsid w:val="007D26ED"/>
    <w:rsid w:val="007D4393"/>
    <w:rsid w:val="007D6B7E"/>
    <w:rsid w:val="007D7673"/>
    <w:rsid w:val="007E30EE"/>
    <w:rsid w:val="007F6BE1"/>
    <w:rsid w:val="007F7EA7"/>
    <w:rsid w:val="00800DDD"/>
    <w:rsid w:val="00802330"/>
    <w:rsid w:val="0080471A"/>
    <w:rsid w:val="0080476E"/>
    <w:rsid w:val="00806D60"/>
    <w:rsid w:val="00814C8C"/>
    <w:rsid w:val="00834CBC"/>
    <w:rsid w:val="00845FFD"/>
    <w:rsid w:val="00847A90"/>
    <w:rsid w:val="008501DE"/>
    <w:rsid w:val="00851190"/>
    <w:rsid w:val="00851B39"/>
    <w:rsid w:val="00860A89"/>
    <w:rsid w:val="00871E04"/>
    <w:rsid w:val="00873BD0"/>
    <w:rsid w:val="00884CA1"/>
    <w:rsid w:val="0088520B"/>
    <w:rsid w:val="00885675"/>
    <w:rsid w:val="00886003"/>
    <w:rsid w:val="008A1D94"/>
    <w:rsid w:val="008A1EE1"/>
    <w:rsid w:val="008A4477"/>
    <w:rsid w:val="008B14AC"/>
    <w:rsid w:val="008B1CE4"/>
    <w:rsid w:val="008B20D3"/>
    <w:rsid w:val="008B6FCB"/>
    <w:rsid w:val="008B7122"/>
    <w:rsid w:val="008C042C"/>
    <w:rsid w:val="008C08F4"/>
    <w:rsid w:val="008C40EA"/>
    <w:rsid w:val="008D05B7"/>
    <w:rsid w:val="008D2EF5"/>
    <w:rsid w:val="008D68E2"/>
    <w:rsid w:val="008D6D57"/>
    <w:rsid w:val="008F35B9"/>
    <w:rsid w:val="008F507E"/>
    <w:rsid w:val="00925E7B"/>
    <w:rsid w:val="00931A37"/>
    <w:rsid w:val="00945D72"/>
    <w:rsid w:val="00950E9A"/>
    <w:rsid w:val="00953875"/>
    <w:rsid w:val="009539DF"/>
    <w:rsid w:val="00953A7E"/>
    <w:rsid w:val="009628E4"/>
    <w:rsid w:val="00962933"/>
    <w:rsid w:val="00965D64"/>
    <w:rsid w:val="00967ED1"/>
    <w:rsid w:val="00971365"/>
    <w:rsid w:val="00971BFB"/>
    <w:rsid w:val="00971F10"/>
    <w:rsid w:val="009759D8"/>
    <w:rsid w:val="009863C4"/>
    <w:rsid w:val="00987A81"/>
    <w:rsid w:val="00993EF4"/>
    <w:rsid w:val="00997603"/>
    <w:rsid w:val="009B35C7"/>
    <w:rsid w:val="009C2F60"/>
    <w:rsid w:val="009C47B9"/>
    <w:rsid w:val="009C6F5C"/>
    <w:rsid w:val="009D01F7"/>
    <w:rsid w:val="009D38B8"/>
    <w:rsid w:val="009E656F"/>
    <w:rsid w:val="009F2CC4"/>
    <w:rsid w:val="009F3D37"/>
    <w:rsid w:val="009F646D"/>
    <w:rsid w:val="00A12611"/>
    <w:rsid w:val="00A12B5E"/>
    <w:rsid w:val="00A16D87"/>
    <w:rsid w:val="00A20468"/>
    <w:rsid w:val="00A21641"/>
    <w:rsid w:val="00A474D0"/>
    <w:rsid w:val="00A53F6B"/>
    <w:rsid w:val="00A61C56"/>
    <w:rsid w:val="00A62F0D"/>
    <w:rsid w:val="00A6361A"/>
    <w:rsid w:val="00A67B19"/>
    <w:rsid w:val="00A73B1A"/>
    <w:rsid w:val="00A8064B"/>
    <w:rsid w:val="00A80707"/>
    <w:rsid w:val="00A83455"/>
    <w:rsid w:val="00A91C2C"/>
    <w:rsid w:val="00A9326E"/>
    <w:rsid w:val="00A953A5"/>
    <w:rsid w:val="00A964D2"/>
    <w:rsid w:val="00AA7022"/>
    <w:rsid w:val="00AB7E69"/>
    <w:rsid w:val="00AF2545"/>
    <w:rsid w:val="00AF35ED"/>
    <w:rsid w:val="00B04A57"/>
    <w:rsid w:val="00B05B0F"/>
    <w:rsid w:val="00B073A8"/>
    <w:rsid w:val="00B1152C"/>
    <w:rsid w:val="00B14164"/>
    <w:rsid w:val="00B34ED3"/>
    <w:rsid w:val="00B35BB6"/>
    <w:rsid w:val="00B42B57"/>
    <w:rsid w:val="00B43D1D"/>
    <w:rsid w:val="00B44C2E"/>
    <w:rsid w:val="00B53E5E"/>
    <w:rsid w:val="00B835BD"/>
    <w:rsid w:val="00B90960"/>
    <w:rsid w:val="00B9640C"/>
    <w:rsid w:val="00BA012D"/>
    <w:rsid w:val="00BC4B67"/>
    <w:rsid w:val="00BC7F9B"/>
    <w:rsid w:val="00BD4AA8"/>
    <w:rsid w:val="00BD7437"/>
    <w:rsid w:val="00BE6C7F"/>
    <w:rsid w:val="00BF1E66"/>
    <w:rsid w:val="00BF2D20"/>
    <w:rsid w:val="00C17607"/>
    <w:rsid w:val="00C2024F"/>
    <w:rsid w:val="00C428A3"/>
    <w:rsid w:val="00C44836"/>
    <w:rsid w:val="00C51616"/>
    <w:rsid w:val="00C51EFF"/>
    <w:rsid w:val="00C51F0C"/>
    <w:rsid w:val="00C53369"/>
    <w:rsid w:val="00C5553F"/>
    <w:rsid w:val="00C57F04"/>
    <w:rsid w:val="00C63C76"/>
    <w:rsid w:val="00C65E3A"/>
    <w:rsid w:val="00C66A49"/>
    <w:rsid w:val="00C7540A"/>
    <w:rsid w:val="00C80168"/>
    <w:rsid w:val="00C8755E"/>
    <w:rsid w:val="00C924E5"/>
    <w:rsid w:val="00C95DA8"/>
    <w:rsid w:val="00CA3D00"/>
    <w:rsid w:val="00CB56DA"/>
    <w:rsid w:val="00CC14CB"/>
    <w:rsid w:val="00CC4748"/>
    <w:rsid w:val="00CD7A88"/>
    <w:rsid w:val="00CE3C56"/>
    <w:rsid w:val="00CE7CB9"/>
    <w:rsid w:val="00CE7D05"/>
    <w:rsid w:val="00CF10F9"/>
    <w:rsid w:val="00CF21F6"/>
    <w:rsid w:val="00CF4051"/>
    <w:rsid w:val="00CF4801"/>
    <w:rsid w:val="00D01243"/>
    <w:rsid w:val="00D10DC2"/>
    <w:rsid w:val="00D14C2A"/>
    <w:rsid w:val="00D15529"/>
    <w:rsid w:val="00D16469"/>
    <w:rsid w:val="00D221DC"/>
    <w:rsid w:val="00D22EE1"/>
    <w:rsid w:val="00D3052B"/>
    <w:rsid w:val="00D3140B"/>
    <w:rsid w:val="00D33D16"/>
    <w:rsid w:val="00D42B61"/>
    <w:rsid w:val="00D60EFB"/>
    <w:rsid w:val="00D653F9"/>
    <w:rsid w:val="00D661EA"/>
    <w:rsid w:val="00D836B7"/>
    <w:rsid w:val="00D87290"/>
    <w:rsid w:val="00D8759C"/>
    <w:rsid w:val="00D92851"/>
    <w:rsid w:val="00DA3621"/>
    <w:rsid w:val="00DA3DC6"/>
    <w:rsid w:val="00DC30ED"/>
    <w:rsid w:val="00DD4813"/>
    <w:rsid w:val="00DE51D9"/>
    <w:rsid w:val="00DF74C9"/>
    <w:rsid w:val="00E00977"/>
    <w:rsid w:val="00E01032"/>
    <w:rsid w:val="00E0686B"/>
    <w:rsid w:val="00E12CCE"/>
    <w:rsid w:val="00E24C7F"/>
    <w:rsid w:val="00E3601B"/>
    <w:rsid w:val="00E5645C"/>
    <w:rsid w:val="00E568F9"/>
    <w:rsid w:val="00E56D19"/>
    <w:rsid w:val="00E56D93"/>
    <w:rsid w:val="00E61792"/>
    <w:rsid w:val="00E62D18"/>
    <w:rsid w:val="00E83A82"/>
    <w:rsid w:val="00E92CAC"/>
    <w:rsid w:val="00E97B63"/>
    <w:rsid w:val="00EB1973"/>
    <w:rsid w:val="00EB216D"/>
    <w:rsid w:val="00EB3EA2"/>
    <w:rsid w:val="00EB5FB5"/>
    <w:rsid w:val="00ED3612"/>
    <w:rsid w:val="00ED63F5"/>
    <w:rsid w:val="00EE1FFA"/>
    <w:rsid w:val="00EE3D94"/>
    <w:rsid w:val="00EE4FB9"/>
    <w:rsid w:val="00EE5FA7"/>
    <w:rsid w:val="00F16D22"/>
    <w:rsid w:val="00F20193"/>
    <w:rsid w:val="00F24D05"/>
    <w:rsid w:val="00F25732"/>
    <w:rsid w:val="00F43F19"/>
    <w:rsid w:val="00F51B3D"/>
    <w:rsid w:val="00F5327C"/>
    <w:rsid w:val="00F57905"/>
    <w:rsid w:val="00F647CB"/>
    <w:rsid w:val="00F74739"/>
    <w:rsid w:val="00F761C0"/>
    <w:rsid w:val="00F7657B"/>
    <w:rsid w:val="00F8139C"/>
    <w:rsid w:val="00F8235D"/>
    <w:rsid w:val="00FA2994"/>
    <w:rsid w:val="00FA2B42"/>
    <w:rsid w:val="00FA7325"/>
    <w:rsid w:val="00FA77E9"/>
    <w:rsid w:val="00FB01C8"/>
    <w:rsid w:val="00FB401A"/>
    <w:rsid w:val="00FB512A"/>
    <w:rsid w:val="00FB7F9B"/>
    <w:rsid w:val="00FC10FD"/>
    <w:rsid w:val="00FC4BB1"/>
    <w:rsid w:val="00FC5D2A"/>
    <w:rsid w:val="00FC7D93"/>
    <w:rsid w:val="00FD1A63"/>
    <w:rsid w:val="00FE49DA"/>
    <w:rsid w:val="00FE4C8D"/>
    <w:rsid w:val="00FF0D8B"/>
    <w:rsid w:val="00FF6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B57"/>
    <w:pPr>
      <w:spacing w:after="0" w:line="240" w:lineRule="auto"/>
    </w:pPr>
    <w:rPr>
      <w:rFonts w:ascii="Cambria" w:eastAsia="MS Mincho" w:hAnsi="Cambr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2B57"/>
    <w:rPr>
      <w:rFonts w:ascii="Tahoma" w:hAnsi="Tahoma" w:cs="Tahoma"/>
      <w:sz w:val="16"/>
      <w:szCs w:val="16"/>
    </w:rPr>
  </w:style>
  <w:style w:type="character" w:customStyle="1" w:styleId="a4">
    <w:name w:val="Текст выноски Знак"/>
    <w:basedOn w:val="a0"/>
    <w:link w:val="a3"/>
    <w:uiPriority w:val="99"/>
    <w:semiHidden/>
    <w:rsid w:val="00B42B57"/>
    <w:rPr>
      <w:rFonts w:ascii="Tahoma" w:eastAsia="MS Mincho" w:hAnsi="Tahoma" w:cs="Tahoma"/>
      <w:sz w:val="16"/>
      <w:szCs w:val="16"/>
      <w:lang w:eastAsia="ru-RU"/>
    </w:rPr>
  </w:style>
  <w:style w:type="paragraph" w:styleId="a5">
    <w:name w:val="List Paragraph"/>
    <w:basedOn w:val="a"/>
    <w:uiPriority w:val="34"/>
    <w:qFormat/>
    <w:rsid w:val="00A12611"/>
    <w:pPr>
      <w:ind w:left="720"/>
      <w:contextualSpacing/>
    </w:pPr>
  </w:style>
  <w:style w:type="paragraph" w:styleId="a6">
    <w:name w:val="header"/>
    <w:basedOn w:val="a"/>
    <w:link w:val="a7"/>
    <w:uiPriority w:val="99"/>
    <w:semiHidden/>
    <w:unhideWhenUsed/>
    <w:rsid w:val="00E3601B"/>
    <w:pPr>
      <w:tabs>
        <w:tab w:val="center" w:pos="4677"/>
        <w:tab w:val="right" w:pos="9355"/>
      </w:tabs>
    </w:pPr>
  </w:style>
  <w:style w:type="character" w:customStyle="1" w:styleId="a7">
    <w:name w:val="Верхний колонтитул Знак"/>
    <w:basedOn w:val="a0"/>
    <w:link w:val="a6"/>
    <w:uiPriority w:val="99"/>
    <w:semiHidden/>
    <w:rsid w:val="00E3601B"/>
    <w:rPr>
      <w:rFonts w:ascii="Cambria" w:eastAsia="MS Mincho" w:hAnsi="Cambria" w:cs="Times New Roman"/>
      <w:sz w:val="24"/>
      <w:szCs w:val="24"/>
      <w:lang w:eastAsia="ru-RU"/>
    </w:rPr>
  </w:style>
  <w:style w:type="paragraph" w:styleId="a8">
    <w:name w:val="footer"/>
    <w:basedOn w:val="a"/>
    <w:link w:val="a9"/>
    <w:uiPriority w:val="99"/>
    <w:semiHidden/>
    <w:unhideWhenUsed/>
    <w:rsid w:val="00E3601B"/>
    <w:pPr>
      <w:tabs>
        <w:tab w:val="center" w:pos="4677"/>
        <w:tab w:val="right" w:pos="9355"/>
      </w:tabs>
    </w:pPr>
  </w:style>
  <w:style w:type="character" w:customStyle="1" w:styleId="a9">
    <w:name w:val="Нижний колонтитул Знак"/>
    <w:basedOn w:val="a0"/>
    <w:link w:val="a8"/>
    <w:uiPriority w:val="99"/>
    <w:semiHidden/>
    <w:rsid w:val="00E3601B"/>
    <w:rPr>
      <w:rFonts w:ascii="Cambria" w:eastAsia="MS Mincho" w:hAnsi="Cambria" w:cs="Times New Roman"/>
      <w:sz w:val="24"/>
      <w:szCs w:val="24"/>
      <w:lang w:eastAsia="ru-RU"/>
    </w:rPr>
  </w:style>
  <w:style w:type="character" w:styleId="aa">
    <w:name w:val="Hyperlink"/>
    <w:basedOn w:val="a0"/>
    <w:uiPriority w:val="99"/>
    <w:unhideWhenUsed/>
    <w:rsid w:val="005E5828"/>
    <w:rPr>
      <w:color w:val="0000FF" w:themeColor="hyperlink"/>
      <w:u w:val="single"/>
    </w:rPr>
  </w:style>
  <w:style w:type="paragraph" w:styleId="2">
    <w:name w:val="Body Text Indent 2"/>
    <w:basedOn w:val="a"/>
    <w:link w:val="20"/>
    <w:rsid w:val="00D221DC"/>
    <w:pPr>
      <w:spacing w:after="120" w:line="480" w:lineRule="auto"/>
      <w:ind w:left="283"/>
    </w:pPr>
    <w:rPr>
      <w:rFonts w:ascii="Times New Roman" w:eastAsia="Times New Roman" w:hAnsi="Times New Roman"/>
    </w:rPr>
  </w:style>
  <w:style w:type="character" w:customStyle="1" w:styleId="20">
    <w:name w:val="Основной текст с отступом 2 Знак"/>
    <w:basedOn w:val="a0"/>
    <w:link w:val="2"/>
    <w:rsid w:val="00D221DC"/>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8B1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B1CE4"/>
    <w:rPr>
      <w:rFonts w:ascii="Courier New" w:eastAsia="Times New Roman" w:hAnsi="Courier New" w:cs="Courier New"/>
      <w:sz w:val="20"/>
      <w:szCs w:val="20"/>
      <w:lang w:eastAsia="ru-RU"/>
    </w:rPr>
  </w:style>
  <w:style w:type="paragraph" w:styleId="ab">
    <w:name w:val="Normal (Web)"/>
    <w:basedOn w:val="a"/>
    <w:uiPriority w:val="99"/>
    <w:semiHidden/>
    <w:unhideWhenUsed/>
    <w:rsid w:val="00E01032"/>
    <w:pPr>
      <w:spacing w:before="100" w:beforeAutospacing="1" w:after="100" w:afterAutospacing="1"/>
    </w:pPr>
    <w:rPr>
      <w:rFonts w:ascii="Times New Roman" w:eastAsia="Times New Roman" w:hAnsi="Times New Roman"/>
    </w:rPr>
  </w:style>
  <w:style w:type="table" w:styleId="ac">
    <w:name w:val="Table Grid"/>
    <w:basedOn w:val="a1"/>
    <w:uiPriority w:val="59"/>
    <w:rsid w:val="00422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B57"/>
    <w:pPr>
      <w:spacing w:after="0" w:line="240" w:lineRule="auto"/>
    </w:pPr>
    <w:rPr>
      <w:rFonts w:ascii="Cambria" w:eastAsia="MS Mincho" w:hAnsi="Cambria"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2B57"/>
    <w:rPr>
      <w:rFonts w:ascii="Tahoma" w:hAnsi="Tahoma" w:cs="Tahoma"/>
      <w:sz w:val="16"/>
      <w:szCs w:val="16"/>
    </w:rPr>
  </w:style>
  <w:style w:type="character" w:customStyle="1" w:styleId="a4">
    <w:name w:val="Текст выноски Знак"/>
    <w:basedOn w:val="a0"/>
    <w:link w:val="a3"/>
    <w:uiPriority w:val="99"/>
    <w:semiHidden/>
    <w:rsid w:val="00B42B57"/>
    <w:rPr>
      <w:rFonts w:ascii="Tahoma" w:eastAsia="MS Mincho" w:hAnsi="Tahoma" w:cs="Tahoma"/>
      <w:sz w:val="16"/>
      <w:szCs w:val="16"/>
      <w:lang w:eastAsia="ru-RU"/>
    </w:rPr>
  </w:style>
  <w:style w:type="paragraph" w:styleId="a5">
    <w:name w:val="List Paragraph"/>
    <w:basedOn w:val="a"/>
    <w:uiPriority w:val="34"/>
    <w:qFormat/>
    <w:rsid w:val="00A12611"/>
    <w:pPr>
      <w:ind w:left="720"/>
      <w:contextualSpacing/>
    </w:pPr>
  </w:style>
  <w:style w:type="paragraph" w:styleId="a6">
    <w:name w:val="header"/>
    <w:basedOn w:val="a"/>
    <w:link w:val="a7"/>
    <w:uiPriority w:val="99"/>
    <w:semiHidden/>
    <w:unhideWhenUsed/>
    <w:rsid w:val="00E3601B"/>
    <w:pPr>
      <w:tabs>
        <w:tab w:val="center" w:pos="4677"/>
        <w:tab w:val="right" w:pos="9355"/>
      </w:tabs>
    </w:pPr>
  </w:style>
  <w:style w:type="character" w:customStyle="1" w:styleId="a7">
    <w:name w:val="Верхний колонтитул Знак"/>
    <w:basedOn w:val="a0"/>
    <w:link w:val="a6"/>
    <w:uiPriority w:val="99"/>
    <w:semiHidden/>
    <w:rsid w:val="00E3601B"/>
    <w:rPr>
      <w:rFonts w:ascii="Cambria" w:eastAsia="MS Mincho" w:hAnsi="Cambria" w:cs="Times New Roman"/>
      <w:sz w:val="24"/>
      <w:szCs w:val="24"/>
      <w:lang w:eastAsia="ru-RU"/>
    </w:rPr>
  </w:style>
  <w:style w:type="paragraph" w:styleId="a8">
    <w:name w:val="footer"/>
    <w:basedOn w:val="a"/>
    <w:link w:val="a9"/>
    <w:uiPriority w:val="99"/>
    <w:semiHidden/>
    <w:unhideWhenUsed/>
    <w:rsid w:val="00E3601B"/>
    <w:pPr>
      <w:tabs>
        <w:tab w:val="center" w:pos="4677"/>
        <w:tab w:val="right" w:pos="9355"/>
      </w:tabs>
    </w:pPr>
  </w:style>
  <w:style w:type="character" w:customStyle="1" w:styleId="a9">
    <w:name w:val="Нижний колонтитул Знак"/>
    <w:basedOn w:val="a0"/>
    <w:link w:val="a8"/>
    <w:uiPriority w:val="99"/>
    <w:semiHidden/>
    <w:rsid w:val="00E3601B"/>
    <w:rPr>
      <w:rFonts w:ascii="Cambria" w:eastAsia="MS Mincho" w:hAnsi="Cambria" w:cs="Times New Roman"/>
      <w:sz w:val="24"/>
      <w:szCs w:val="24"/>
      <w:lang w:eastAsia="ru-RU"/>
    </w:rPr>
  </w:style>
  <w:style w:type="character" w:styleId="aa">
    <w:name w:val="Hyperlink"/>
    <w:basedOn w:val="a0"/>
    <w:uiPriority w:val="99"/>
    <w:unhideWhenUsed/>
    <w:rsid w:val="005E5828"/>
    <w:rPr>
      <w:color w:val="0000FF" w:themeColor="hyperlink"/>
      <w:u w:val="single"/>
    </w:rPr>
  </w:style>
  <w:style w:type="paragraph" w:styleId="2">
    <w:name w:val="Body Text Indent 2"/>
    <w:basedOn w:val="a"/>
    <w:link w:val="20"/>
    <w:rsid w:val="00D221DC"/>
    <w:pPr>
      <w:spacing w:after="120" w:line="480" w:lineRule="auto"/>
      <w:ind w:left="283"/>
    </w:pPr>
    <w:rPr>
      <w:rFonts w:ascii="Times New Roman" w:eastAsia="Times New Roman" w:hAnsi="Times New Roman"/>
    </w:rPr>
  </w:style>
  <w:style w:type="character" w:customStyle="1" w:styleId="20">
    <w:name w:val="Основной текст с отступом 2 Знак"/>
    <w:basedOn w:val="a0"/>
    <w:link w:val="2"/>
    <w:rsid w:val="00D221DC"/>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8B1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B1CE4"/>
    <w:rPr>
      <w:rFonts w:ascii="Courier New" w:eastAsia="Times New Roman" w:hAnsi="Courier New" w:cs="Courier New"/>
      <w:sz w:val="20"/>
      <w:szCs w:val="20"/>
      <w:lang w:eastAsia="ru-RU"/>
    </w:rPr>
  </w:style>
  <w:style w:type="paragraph" w:styleId="ab">
    <w:name w:val="Normal (Web)"/>
    <w:basedOn w:val="a"/>
    <w:uiPriority w:val="99"/>
    <w:semiHidden/>
    <w:unhideWhenUsed/>
    <w:rsid w:val="00E01032"/>
    <w:pPr>
      <w:spacing w:before="100" w:beforeAutospacing="1" w:after="100" w:afterAutospacing="1"/>
    </w:pPr>
    <w:rPr>
      <w:rFonts w:ascii="Times New Roman" w:eastAsia="Times New Roman" w:hAnsi="Times New Roman"/>
    </w:rPr>
  </w:style>
  <w:style w:type="table" w:styleId="ac">
    <w:name w:val="Table Grid"/>
    <w:basedOn w:val="a1"/>
    <w:uiPriority w:val="59"/>
    <w:rsid w:val="00422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9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F019E-AE48-4E3D-9AA3-C5FF9BD35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2164</Words>
  <Characters>12339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306</cp:lastModifiedBy>
  <cp:revision>4</cp:revision>
  <dcterms:created xsi:type="dcterms:W3CDTF">2018-05-31T12:12:00Z</dcterms:created>
  <dcterms:modified xsi:type="dcterms:W3CDTF">2020-06-30T12:47:00Z</dcterms:modified>
</cp:coreProperties>
</file>