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A9" w:rsidRPr="00FA27A6" w:rsidRDefault="00F51EA9" w:rsidP="00F51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Консультація</w:t>
      </w:r>
      <w:r w:rsidR="00FA27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A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щодо</w:t>
      </w:r>
      <w:r w:rsidR="00FA27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A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державної</w:t>
      </w:r>
      <w:r w:rsidR="00FA27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A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реєстрації</w:t>
      </w:r>
    </w:p>
    <w:p w:rsidR="00F51EA9" w:rsidRPr="00FA27A6" w:rsidRDefault="00FA27A6" w:rsidP="00F51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F51EA9" w:rsidRPr="00FA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рипинення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1EA9" w:rsidRPr="00FA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1EA9" w:rsidRPr="00FA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діючого</w:t>
      </w:r>
      <w:r w:rsidR="00397C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1EA9" w:rsidRPr="00FA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третейського суду</w:t>
      </w:r>
    </w:p>
    <w:p w:rsidR="00C73C7F" w:rsidRPr="00FA27A6" w:rsidRDefault="00C73C7F" w:rsidP="0011569E">
      <w:pPr>
        <w:pStyle w:val="a3"/>
        <w:shd w:val="clear" w:color="auto" w:fill="FFFFFF"/>
        <w:tabs>
          <w:tab w:val="left" w:pos="284"/>
        </w:tabs>
        <w:spacing w:before="120" w:beforeAutospacing="0" w:after="120" w:afterAutospacing="0"/>
        <w:ind w:firstLine="709"/>
        <w:rPr>
          <w:sz w:val="28"/>
          <w:szCs w:val="28"/>
          <w:lang w:val="uk-UA"/>
        </w:rPr>
      </w:pPr>
      <w:r w:rsidRPr="00FA27A6">
        <w:rPr>
          <w:b/>
          <w:bCs/>
          <w:iCs/>
          <w:sz w:val="28"/>
          <w:szCs w:val="28"/>
          <w:lang w:val="uk-UA"/>
        </w:rPr>
        <w:t>Нормативно-правове регулювання:</w:t>
      </w:r>
    </w:p>
    <w:p w:rsidR="007B41AE" w:rsidRPr="00FA27A6" w:rsidRDefault="007B41AE" w:rsidP="0011569E">
      <w:pPr>
        <w:pStyle w:val="a4"/>
        <w:numPr>
          <w:ilvl w:val="0"/>
          <w:numId w:val="14"/>
        </w:numPr>
        <w:tabs>
          <w:tab w:val="left" w:pos="217"/>
        </w:tabs>
        <w:spacing w:before="120" w:after="12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A27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Закон України «Про </w:t>
      </w:r>
      <w:r w:rsidR="002D71DE" w:rsidRPr="00FA27A6">
        <w:rPr>
          <w:rFonts w:ascii="Times New Roman" w:hAnsi="Times New Roman" w:cs="Times New Roman"/>
          <w:sz w:val="28"/>
          <w:szCs w:val="28"/>
          <w:lang w:val="uk-UA" w:eastAsia="uk-UA"/>
        </w:rPr>
        <w:t>третейські суди»</w:t>
      </w:r>
      <w:r w:rsidRPr="00FA27A6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C73C7F" w:rsidRPr="00FA27A6" w:rsidRDefault="00C73C7F" w:rsidP="0011569E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120" w:beforeAutospacing="0" w:after="120" w:afterAutospacing="0"/>
        <w:ind w:left="0" w:firstLine="709"/>
        <w:rPr>
          <w:sz w:val="28"/>
          <w:szCs w:val="28"/>
          <w:lang w:val="uk-UA"/>
        </w:rPr>
      </w:pPr>
      <w:r w:rsidRPr="00FA27A6">
        <w:rPr>
          <w:sz w:val="28"/>
          <w:szCs w:val="28"/>
          <w:lang w:val="uk-UA"/>
        </w:rPr>
        <w:t>Закон України «Про державну реєстрацію юридичних осіб, фізичних осіб – підприємців та громадських формувань».</w:t>
      </w:r>
    </w:p>
    <w:p w:rsidR="00F51EA9" w:rsidRPr="00FA27A6" w:rsidRDefault="00F51EA9" w:rsidP="002D71DE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b/>
          <w:sz w:val="28"/>
          <w:szCs w:val="28"/>
          <w:shd w:val="clear" w:color="auto" w:fill="FFFFFF"/>
          <w:lang w:val="uk-UA"/>
        </w:rPr>
      </w:pPr>
      <w:bookmarkStart w:id="0" w:name="n96"/>
      <w:bookmarkStart w:id="1" w:name="n97"/>
      <w:bookmarkStart w:id="2" w:name="_GoBack"/>
      <w:bookmarkEnd w:id="0"/>
      <w:bookmarkEnd w:id="1"/>
      <w:r w:rsidRPr="00FA27A6">
        <w:rPr>
          <w:b/>
          <w:sz w:val="28"/>
          <w:szCs w:val="28"/>
          <w:shd w:val="clear" w:color="auto" w:fill="FFFFFF"/>
          <w:lang w:val="uk-UA"/>
        </w:rPr>
        <w:t>Для державної реєстрації припинення постійно діючого третейського суду подається:</w:t>
      </w:r>
    </w:p>
    <w:bookmarkEnd w:id="2"/>
    <w:p w:rsidR="002D71DE" w:rsidRPr="00FA27A6" w:rsidRDefault="00F51EA9" w:rsidP="00F51EA9">
      <w:pPr>
        <w:pStyle w:val="rvps2"/>
        <w:numPr>
          <w:ilvl w:val="0"/>
          <w:numId w:val="20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FA27A6">
        <w:rPr>
          <w:sz w:val="28"/>
          <w:szCs w:val="28"/>
          <w:shd w:val="clear" w:color="auto" w:fill="FFFFFF"/>
          <w:lang w:val="uk-UA"/>
        </w:rPr>
        <w:t>примірник оригіналу (</w:t>
      </w:r>
      <w:r w:rsidR="006B3328">
        <w:rPr>
          <w:sz w:val="28"/>
          <w:szCs w:val="28"/>
          <w:shd w:val="clear" w:color="auto" w:fill="FFFFFF"/>
          <w:lang w:val="uk-UA"/>
        </w:rPr>
        <w:t xml:space="preserve">або </w:t>
      </w:r>
      <w:r w:rsidRPr="00FA27A6">
        <w:rPr>
          <w:sz w:val="28"/>
          <w:szCs w:val="28"/>
          <w:shd w:val="clear" w:color="auto" w:fill="FFFFFF"/>
          <w:lang w:val="uk-UA"/>
        </w:rPr>
        <w:t>нотаріально засвідчена копія) рішення уповноваженого органу управління засновника постійно діючого третейського суду про його припинення.</w:t>
      </w:r>
    </w:p>
    <w:tbl>
      <w:tblPr>
        <w:tblW w:w="5139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3"/>
        <w:gridCol w:w="6"/>
      </w:tblGrid>
      <w:tr w:rsidR="00C967FC" w:rsidRPr="00FA27A6" w:rsidTr="006868CE">
        <w:trPr>
          <w:tblCellSpacing w:w="0" w:type="dxa"/>
        </w:trPr>
        <w:tc>
          <w:tcPr>
            <w:tcW w:w="4997" w:type="pct"/>
            <w:shd w:val="clear" w:color="auto" w:fill="FFFFFF"/>
          </w:tcPr>
          <w:p w:rsidR="0011569E" w:rsidRPr="00FA27A6" w:rsidRDefault="00C967FC" w:rsidP="0011569E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" w:name="n117"/>
            <w:bookmarkEnd w:id="3"/>
            <w:r w:rsidRPr="00FA27A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Строк розгляду документів, поданих для державної реєстрації</w:t>
            </w:r>
            <w:r w:rsidRPr="00FA27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- не пізніше </w:t>
            </w:r>
            <w:r w:rsidR="002D71DE" w:rsidRPr="00FA27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FA27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робочих днів з дати подання документів для державної реєстрації.</w:t>
            </w:r>
          </w:p>
          <w:p w:rsidR="0067106B" w:rsidRPr="00FA27A6" w:rsidRDefault="0067106B" w:rsidP="0011569E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7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Вимоги до оформлення документів, що подаються для державної реєстрації</w:t>
            </w:r>
            <w:r w:rsidRPr="00FA27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передбачені ст. 15 Закону України «Про державну реєстрацію юридичних осіб, фізичних осіб – підприємців та громадських формувань».</w:t>
            </w:r>
            <w:bookmarkStart w:id="4" w:name="n477"/>
            <w:bookmarkEnd w:id="4"/>
          </w:p>
          <w:p w:rsidR="00FA27A6" w:rsidRPr="00FA27A6" w:rsidRDefault="00FA27A6" w:rsidP="0011569E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8376D" w:rsidRPr="00590FF2" w:rsidRDefault="00A8376D" w:rsidP="00A83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FF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Телефони для довідок:</w:t>
            </w:r>
            <w:r w:rsidRPr="00590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F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(061) 236-83-48; (061) 236-76-45, (061) 236-70-22, (061) 236-98-66.</w:t>
            </w:r>
          </w:p>
          <w:p w:rsidR="00896462" w:rsidRPr="00FA27A6" w:rsidRDefault="00896462" w:rsidP="0011569E">
            <w:pPr>
              <w:pStyle w:val="rvps2"/>
              <w:shd w:val="clear" w:color="auto" w:fill="FFFFFF"/>
              <w:spacing w:before="120" w:beforeAutospacing="0" w:after="120" w:afterAutospacing="0"/>
              <w:ind w:firstLine="709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" w:type="pct"/>
            <w:shd w:val="clear" w:color="auto" w:fill="FFFFFF"/>
          </w:tcPr>
          <w:p w:rsidR="00C967FC" w:rsidRPr="00FA27A6" w:rsidRDefault="00C967FC" w:rsidP="0011569E">
            <w:pPr>
              <w:spacing w:before="120" w:after="12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927F0" w:rsidRPr="00FA27A6" w:rsidRDefault="009927F0" w:rsidP="00B624CE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27F0" w:rsidRPr="00FA27A6" w:rsidSect="006868CE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195"/>
    <w:multiLevelType w:val="hybridMultilevel"/>
    <w:tmpl w:val="34E21B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4B0570C"/>
    <w:multiLevelType w:val="hybridMultilevel"/>
    <w:tmpl w:val="59FE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C1D93"/>
    <w:multiLevelType w:val="hybridMultilevel"/>
    <w:tmpl w:val="7A56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1073B0"/>
    <w:multiLevelType w:val="multilevel"/>
    <w:tmpl w:val="11DA4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C37BD"/>
    <w:multiLevelType w:val="hybridMultilevel"/>
    <w:tmpl w:val="358222DE"/>
    <w:lvl w:ilvl="0" w:tplc="70D65F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6731F"/>
    <w:multiLevelType w:val="hybridMultilevel"/>
    <w:tmpl w:val="5D4A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F35D5"/>
    <w:multiLevelType w:val="multilevel"/>
    <w:tmpl w:val="B9C65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CA1957"/>
    <w:multiLevelType w:val="hybridMultilevel"/>
    <w:tmpl w:val="C07E3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FD05C2A"/>
    <w:multiLevelType w:val="multilevel"/>
    <w:tmpl w:val="E4B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5001B"/>
    <w:multiLevelType w:val="multilevel"/>
    <w:tmpl w:val="926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BB681B"/>
    <w:multiLevelType w:val="hybridMultilevel"/>
    <w:tmpl w:val="3CD8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D3515"/>
    <w:multiLevelType w:val="hybridMultilevel"/>
    <w:tmpl w:val="6B2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E91449"/>
    <w:multiLevelType w:val="hybridMultilevel"/>
    <w:tmpl w:val="B8E0E8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6470AAA"/>
    <w:multiLevelType w:val="hybridMultilevel"/>
    <w:tmpl w:val="7F6271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CA37F00"/>
    <w:multiLevelType w:val="hybridMultilevel"/>
    <w:tmpl w:val="D674CA76"/>
    <w:lvl w:ilvl="0" w:tplc="BCDCE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C5FBD"/>
    <w:multiLevelType w:val="hybridMultilevel"/>
    <w:tmpl w:val="1F5A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526F7"/>
    <w:multiLevelType w:val="multilevel"/>
    <w:tmpl w:val="FEA0E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6D0763"/>
    <w:multiLevelType w:val="hybridMultilevel"/>
    <w:tmpl w:val="097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06FC0"/>
    <w:multiLevelType w:val="hybridMultilevel"/>
    <w:tmpl w:val="CAB6388C"/>
    <w:lvl w:ilvl="0" w:tplc="70D65F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2"/>
  </w:num>
  <w:num w:numId="5">
    <w:abstractNumId w:val="8"/>
  </w:num>
  <w:num w:numId="6">
    <w:abstractNumId w:val="11"/>
  </w:num>
  <w:num w:numId="7">
    <w:abstractNumId w:val="14"/>
  </w:num>
  <w:num w:numId="8">
    <w:abstractNumId w:val="5"/>
  </w:num>
  <w:num w:numId="9">
    <w:abstractNumId w:val="4"/>
  </w:num>
  <w:num w:numId="10">
    <w:abstractNumId w:val="6"/>
  </w:num>
  <w:num w:numId="11">
    <w:abstractNumId w:val="12"/>
  </w:num>
  <w:num w:numId="12">
    <w:abstractNumId w:val="19"/>
  </w:num>
  <w:num w:numId="13">
    <w:abstractNumId w:val="13"/>
  </w:num>
  <w:num w:numId="14">
    <w:abstractNumId w:val="16"/>
  </w:num>
  <w:num w:numId="15">
    <w:abstractNumId w:val="15"/>
  </w:num>
  <w:num w:numId="16">
    <w:abstractNumId w:val="1"/>
  </w:num>
  <w:num w:numId="17">
    <w:abstractNumId w:val="17"/>
  </w:num>
  <w:num w:numId="18">
    <w:abstractNumId w:val="3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3C7F"/>
    <w:rsid w:val="0000616E"/>
    <w:rsid w:val="00033102"/>
    <w:rsid w:val="00050D5D"/>
    <w:rsid w:val="000659A0"/>
    <w:rsid w:val="000D4409"/>
    <w:rsid w:val="000E6595"/>
    <w:rsid w:val="00100F1B"/>
    <w:rsid w:val="0011569E"/>
    <w:rsid w:val="00136537"/>
    <w:rsid w:val="00182733"/>
    <w:rsid w:val="0019378D"/>
    <w:rsid w:val="002278D4"/>
    <w:rsid w:val="002D71DE"/>
    <w:rsid w:val="002F33AF"/>
    <w:rsid w:val="00311C9E"/>
    <w:rsid w:val="00351218"/>
    <w:rsid w:val="00397CEB"/>
    <w:rsid w:val="003F6056"/>
    <w:rsid w:val="0044687D"/>
    <w:rsid w:val="004B42B3"/>
    <w:rsid w:val="004C3759"/>
    <w:rsid w:val="004C63DD"/>
    <w:rsid w:val="004D63C8"/>
    <w:rsid w:val="004E7C15"/>
    <w:rsid w:val="00651F27"/>
    <w:rsid w:val="0067106B"/>
    <w:rsid w:val="006752BD"/>
    <w:rsid w:val="006868CE"/>
    <w:rsid w:val="006B3328"/>
    <w:rsid w:val="006D20AB"/>
    <w:rsid w:val="006F5D53"/>
    <w:rsid w:val="007059FD"/>
    <w:rsid w:val="00713390"/>
    <w:rsid w:val="007B41AE"/>
    <w:rsid w:val="007D03CC"/>
    <w:rsid w:val="008731AE"/>
    <w:rsid w:val="00896462"/>
    <w:rsid w:val="008C78AF"/>
    <w:rsid w:val="008E44C2"/>
    <w:rsid w:val="009048B3"/>
    <w:rsid w:val="00917B3E"/>
    <w:rsid w:val="009927F0"/>
    <w:rsid w:val="009A18FA"/>
    <w:rsid w:val="009D6C0E"/>
    <w:rsid w:val="00A15B0D"/>
    <w:rsid w:val="00A8376D"/>
    <w:rsid w:val="00A913F3"/>
    <w:rsid w:val="00B624CE"/>
    <w:rsid w:val="00BA46B3"/>
    <w:rsid w:val="00BC2AAE"/>
    <w:rsid w:val="00BF26A4"/>
    <w:rsid w:val="00C15AEC"/>
    <w:rsid w:val="00C72C4A"/>
    <w:rsid w:val="00C73C7F"/>
    <w:rsid w:val="00C967FC"/>
    <w:rsid w:val="00CA4C7E"/>
    <w:rsid w:val="00CA773C"/>
    <w:rsid w:val="00CB2A5D"/>
    <w:rsid w:val="00D86E40"/>
    <w:rsid w:val="00DA4DC6"/>
    <w:rsid w:val="00DE3438"/>
    <w:rsid w:val="00E10F89"/>
    <w:rsid w:val="00E24B04"/>
    <w:rsid w:val="00ED1072"/>
    <w:rsid w:val="00EE4979"/>
    <w:rsid w:val="00F04CE4"/>
    <w:rsid w:val="00F51EA9"/>
    <w:rsid w:val="00F53FE6"/>
    <w:rsid w:val="00FA27A6"/>
    <w:rsid w:val="00FB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C7F"/>
  </w:style>
  <w:style w:type="paragraph" w:styleId="HTML">
    <w:name w:val="HTML Preformatted"/>
    <w:basedOn w:val="a"/>
    <w:link w:val="HTML0"/>
    <w:uiPriority w:val="99"/>
    <w:unhideWhenUsed/>
    <w:rsid w:val="00CB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A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2A5D"/>
    <w:pPr>
      <w:ind w:left="720"/>
      <w:contextualSpacing/>
    </w:pPr>
  </w:style>
  <w:style w:type="paragraph" w:customStyle="1" w:styleId="rvps2">
    <w:name w:val="rvps2"/>
    <w:basedOn w:val="a"/>
    <w:rsid w:val="0099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927F0"/>
  </w:style>
  <w:style w:type="character" w:styleId="a5">
    <w:name w:val="Hyperlink"/>
    <w:basedOn w:val="a0"/>
    <w:uiPriority w:val="99"/>
    <w:semiHidden/>
    <w:unhideWhenUsed/>
    <w:rsid w:val="004C3759"/>
    <w:rPr>
      <w:color w:val="0000FF"/>
      <w:u w:val="single"/>
    </w:rPr>
  </w:style>
  <w:style w:type="character" w:styleId="a6">
    <w:name w:val="Strong"/>
    <w:basedOn w:val="a0"/>
    <w:uiPriority w:val="22"/>
    <w:qFormat/>
    <w:rsid w:val="00446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EC472-74E7-4779-9669-F088463F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Каспер</cp:lastModifiedBy>
  <cp:revision>8</cp:revision>
  <dcterms:created xsi:type="dcterms:W3CDTF">2018-03-06T12:54:00Z</dcterms:created>
  <dcterms:modified xsi:type="dcterms:W3CDTF">2020-03-23T13:16:00Z</dcterms:modified>
</cp:coreProperties>
</file>